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省级油气管道建设和保护事故应急响应流程图</w:t>
      </w:r>
    </w:p>
    <w:bookmarkEnd w:id="0"/>
    <w:p>
      <w:r>
        <w:rPr>
          <w:rFonts w:ascii="Calibri" w:hAnsi="Calibri" w:eastAsia="仿宋_GB2312" w:cs="Calibri"/>
          <w:color w:val="auto"/>
          <w:kern w:val="0"/>
          <w:sz w:val="24"/>
          <w:szCs w:val="24"/>
          <w:lang w:val="en-US" w:eastAsia="zh-CN" w:bidi="ar-SA"/>
        </w:rPr>
        <w:object>
          <v:shape id="_x0000_i1025" o:spt="75" type="#_x0000_t75" style="height:623.9pt;width:435.75pt;" o:ole="t" filled="f" o:preferrelative="t" stroked="f" coordsize="21600,21600">
            <v:path/>
            <v:fill on="f" focussize="0,0"/>
            <v:stroke on="f"/>
            <v:imagedata r:id="rId5" blacklevel="0f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1B574E75"/>
    <w:rsid w:val="1B57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/>
      <w:ind w:firstLine="200" w:firstLineChars="200"/>
      <w:jc w:val="left"/>
    </w:pPr>
    <w:rPr>
      <w:rFonts w:eastAsia="仿宋_GB2312" w:cs="Calibri"/>
      <w:kern w:val="0"/>
      <w:sz w:val="24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  <w:rPr>
      <w:rFonts w:cs="Times New Roman"/>
    </w:rPr>
  </w:style>
  <w:style w:type="paragraph" w:styleId="4">
    <w:name w:val="Normal (Web)"/>
    <w:basedOn w:val="1"/>
    <w:next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2023-04-23T03:29:00Z</dcterms:created>
  <dc:creator>查无此人</dc:creator>
  <cp:lastModifiedBy>查无此人</cp:lastModifiedBy>
  <dcterms:modified xsi:type="dcterms:W3CDTF">2023-04-23T03:31:04Z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90E9EB27F96D42F0B0203E330DDAA269_11</vt:lpwstr>
  </property>
</Properties>
</file>