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pageBreakBefore w:val="0"/>
        <w:widowControl w:val="0"/>
        <w:kinsoku/>
        <w:wordWrap/>
        <w:overflowPunct/>
        <w:topLinePunct w:val="0"/>
        <w:autoSpaceDE/>
        <w:autoSpaceDN/>
        <w:bidi w:val="0"/>
        <w:adjustRightInd/>
        <w:snapToGrid/>
        <w:spacing w:before="0" w:after="0"/>
        <w:textAlignment w:val="auto"/>
        <w:rPr>
          <w:rFonts w:hint="eastAsia"/>
          <w:lang w:val="en-US" w:eastAsia="zh-CN"/>
        </w:rPr>
      </w:pPr>
    </w:p>
    <w:p>
      <w:pPr>
        <w:pStyle w:val="3"/>
        <w:keepNext/>
        <w:keepLines/>
        <w:pageBreakBefore w:val="0"/>
        <w:widowControl w:val="0"/>
        <w:kinsoku/>
        <w:wordWrap/>
        <w:overflowPunct/>
        <w:topLinePunct w:val="0"/>
        <w:autoSpaceDE/>
        <w:autoSpaceDN/>
        <w:bidi w:val="0"/>
        <w:adjustRightInd/>
        <w:snapToGrid/>
        <w:spacing w:before="0" w:after="0"/>
        <w:jc w:val="center"/>
        <w:textAlignment w:val="auto"/>
        <w:rPr>
          <w:rFonts w:hint="eastAsia"/>
          <w:lang w:val="en-US" w:eastAsia="zh-CN"/>
        </w:rPr>
      </w:pPr>
      <w:r>
        <w:rPr>
          <w:rFonts w:hint="eastAsia"/>
          <w:lang w:val="en-US" w:eastAsia="zh-CN"/>
        </w:rPr>
        <w:t>山西省陆生野生动物</w:t>
      </w:r>
    </w:p>
    <w:p>
      <w:pPr>
        <w:pStyle w:val="3"/>
        <w:keepNext/>
        <w:keepLines/>
        <w:pageBreakBefore w:val="0"/>
        <w:widowControl w:val="0"/>
        <w:kinsoku/>
        <w:wordWrap/>
        <w:overflowPunct/>
        <w:topLinePunct w:val="0"/>
        <w:autoSpaceDE/>
        <w:autoSpaceDN/>
        <w:bidi w:val="0"/>
        <w:adjustRightInd/>
        <w:snapToGrid/>
        <w:spacing w:before="0" w:after="0"/>
        <w:jc w:val="center"/>
        <w:textAlignment w:val="auto"/>
        <w:rPr>
          <w:rFonts w:hint="eastAsia"/>
          <w:lang w:val="en-US" w:eastAsia="zh-CN"/>
        </w:rPr>
      </w:pPr>
      <w:r>
        <w:rPr>
          <w:rFonts w:hint="eastAsia"/>
          <w:lang w:val="en-US" w:eastAsia="zh-CN"/>
        </w:rPr>
        <w:t>造成人身与财产损害补偿办法</w:t>
      </w:r>
    </w:p>
    <w:p>
      <w:pPr>
        <w:keepNext w:val="0"/>
        <w:keepLines w:val="0"/>
        <w:pageBreakBefore w:val="0"/>
        <w:widowControl w:val="0"/>
        <w:kinsoku/>
        <w:wordWrap/>
        <w:overflowPunct/>
        <w:topLinePunct w:val="0"/>
        <w:autoSpaceDE/>
        <w:autoSpaceDN/>
        <w:bidi w:val="0"/>
        <w:adjustRightInd/>
        <w:snapToGrid/>
        <w:spacing w:before="260" w:after="260" w:line="413" w:lineRule="auto"/>
        <w:jc w:val="center"/>
        <w:textAlignment w:val="auto"/>
        <w:rPr>
          <w:rFonts w:hint="eastAsia"/>
          <w:lang w:val="en-US" w:eastAsia="zh-CN"/>
        </w:rPr>
      </w:pPr>
      <w:r>
        <w:rPr>
          <w:rFonts w:hint="eastAsia"/>
          <w:lang w:val="en-US" w:eastAsia="zh-CN"/>
        </w:rPr>
        <w:t>（2023年1月16日省政府令第303号公布）</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lang w:val="en-US" w:eastAsia="zh-CN"/>
        </w:rPr>
      </w:pPr>
      <w:bookmarkStart w:id="0" w:name="_GoBack"/>
      <w:bookmarkEnd w:id="0"/>
      <w:r>
        <w:rPr>
          <w:rFonts w:hint="eastAsia" w:ascii="黑体" w:hAnsi="黑体" w:eastAsia="黑体" w:cs="黑体"/>
          <w:lang w:val="en-US" w:eastAsia="zh-CN"/>
        </w:rPr>
        <w:t>第一条</w:t>
      </w:r>
      <w:r>
        <w:rPr>
          <w:rFonts w:hint="eastAsia" w:ascii="仿宋" w:hAnsi="仿宋" w:eastAsia="仿宋" w:cs="仿宋"/>
          <w:lang w:val="en-US" w:eastAsia="zh-CN"/>
        </w:rPr>
        <w:t xml:space="preserve"> 为了保障自然人、法人和非法人组织因陆生野生动物造成人身与财产损害（以下简称“野生动物致害”）依法享有补偿的权利，根据《中华人民共和国野生动物保护法》、《中华人民共和国陆生野生动物保护实施条例》等法律法规，结合本省实际，制定本办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lang w:val="en-US" w:eastAsia="zh-CN"/>
        </w:rPr>
      </w:pPr>
      <w:r>
        <w:rPr>
          <w:rFonts w:hint="eastAsia" w:ascii="黑体" w:hAnsi="黑体" w:eastAsia="黑体" w:cs="黑体"/>
          <w:lang w:val="en-US" w:eastAsia="zh-CN"/>
        </w:rPr>
        <w:t>第二条</w:t>
      </w:r>
      <w:r>
        <w:rPr>
          <w:rFonts w:hint="eastAsia" w:ascii="仿宋" w:hAnsi="仿宋" w:eastAsia="仿宋" w:cs="仿宋"/>
          <w:lang w:val="en-US" w:eastAsia="zh-CN"/>
        </w:rPr>
        <w:t>  本省行政区域内野生动物致害补偿，适用本办法。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本办法所称陆生野生动物包括：</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（一）列入国家重点保护野生动物名录的陆生野生动物；</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（二）列入本省重点保护野生动物名录的陆生野生动物；</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（三）列入国家保护的有重要生态、科学、社会价值的陆生野生动物名录的陆生野生动物。</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因陆生野生动物造成人身伤害或者死亡，适用工伤保险有</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关规定的，从其规定。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因人工养殖、经营、利用、运输野生动物致害，依据相关法律法规由侵权责任主体负责赔偿的，不适用本办法。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lang w:val="en-US" w:eastAsia="zh-CN"/>
        </w:rPr>
      </w:pPr>
      <w:r>
        <w:rPr>
          <w:rFonts w:hint="eastAsia" w:ascii="黑体" w:hAnsi="黑体" w:eastAsia="黑体" w:cs="黑体"/>
          <w:lang w:val="en-US" w:eastAsia="zh-CN"/>
        </w:rPr>
        <w:t>第三条</w:t>
      </w:r>
      <w:r>
        <w:rPr>
          <w:rFonts w:hint="eastAsia" w:ascii="仿宋" w:hAnsi="仿宋" w:eastAsia="仿宋" w:cs="仿宋"/>
          <w:lang w:val="en-US" w:eastAsia="zh-CN"/>
        </w:rPr>
        <w:t xml:space="preserve"> 县级以上人民政府应当加强对野生动物致害补偿工作的领导，将野生动物致害补偿的受理、调查核实、认定、宣传培训等工作经费列入本级财政预算。</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县级人民政府应当将野生动物致害补偿费用或者购买野生动物致害保险补贴纳入本级财政预算。发生较大范围野生动物致害，县级财政补偿有困难的，省、市级财政可以给予适当补助。</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lang w:val="en-US" w:eastAsia="zh-CN"/>
        </w:rPr>
      </w:pPr>
      <w:r>
        <w:rPr>
          <w:rFonts w:hint="eastAsia" w:ascii="黑体" w:hAnsi="黑体" w:eastAsia="黑体" w:cs="黑体"/>
          <w:lang w:val="en-US" w:eastAsia="zh-CN"/>
        </w:rPr>
        <w:t>第四条</w:t>
      </w:r>
      <w:r>
        <w:rPr>
          <w:rFonts w:hint="eastAsia" w:ascii="仿宋" w:hAnsi="仿宋" w:eastAsia="仿宋" w:cs="仿宋"/>
          <w:lang w:val="en-US" w:eastAsia="zh-CN"/>
        </w:rPr>
        <w:t xml:space="preserve"> 省、设区的市人民政府林业和草原主管部门负责指导和监督本行政区域内野生动物致害补偿工作。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县级人民政府林业和草原主管部门负责本行政区域内野生动物致害补偿的受理、核实、认定和补偿金支付等工作。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县级以上人民政府发展改革、财政、人力资源和社会保障、农业农村等有关部门，按照各自职责做好野生动物致害补偿相关工作。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lang w:val="en-US" w:eastAsia="zh-CN"/>
        </w:rPr>
      </w:pPr>
      <w:r>
        <w:rPr>
          <w:rFonts w:hint="eastAsia" w:ascii="黑体" w:hAnsi="黑体" w:eastAsia="黑体" w:cs="黑体"/>
          <w:lang w:val="en-US" w:eastAsia="zh-CN"/>
        </w:rPr>
        <w:t>第五条</w:t>
      </w:r>
      <w:r>
        <w:rPr>
          <w:rFonts w:hint="eastAsia" w:ascii="仿宋" w:hAnsi="仿宋" w:eastAsia="仿宋" w:cs="仿宋"/>
          <w:lang w:val="en-US" w:eastAsia="zh-CN"/>
        </w:rPr>
        <w:t xml:space="preserve"> 县级以上人民政府林业和草原主管部门应当采取下列措施，预防和控制陆生野生动物可能造成的危害：</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（一）宣传陆生野生动物保护的法律、法规和相关政策；</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（二）开展陆生野生动物生活习性、防护知识等内容的宣传和培训；</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（三）开展相关陆生野生动物物种的种群数量和分布区域调查，落实防范措施；</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（四）制定实施陆生野生动物危害人身财产安全的应急预案；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（五）依法猎捕陆生野生动物，落实种群调控措施。</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lang w:val="en-US" w:eastAsia="zh-CN"/>
        </w:rPr>
      </w:pPr>
      <w:r>
        <w:rPr>
          <w:rFonts w:hint="eastAsia" w:ascii="黑体" w:hAnsi="黑体" w:eastAsia="黑体" w:cs="黑体"/>
          <w:lang w:val="en-US" w:eastAsia="zh-CN"/>
        </w:rPr>
        <w:t>第六条</w:t>
      </w:r>
      <w:r>
        <w:rPr>
          <w:rFonts w:hint="eastAsia" w:ascii="仿宋" w:hAnsi="仿宋" w:eastAsia="仿宋" w:cs="仿宋"/>
          <w:lang w:val="en-US" w:eastAsia="zh-CN"/>
        </w:rPr>
        <w:t xml:space="preserve"> 下列情形之一的，不予补偿：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（一）攻击、挑逗、违规饲喂陆生野生动物，造成身体伤害或者死亡的；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（二）狩猎造成身体伤害或者死亡的；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（三）擅自进入自然保护地或者不遵守相关管理规定，造成身体伤害或者死亡的；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（四）在相关自然保护区域内非圈养的家畜家禽受伤或者死亡的；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（五）在依法划定的生产经营区域外农作物和经济林木被毁坏的；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（六）法律、法规规定的其他不予补偿的情形。</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lang w:val="en-US" w:eastAsia="zh-CN"/>
        </w:rPr>
      </w:pPr>
      <w:r>
        <w:rPr>
          <w:rFonts w:hint="eastAsia" w:ascii="黑体" w:hAnsi="黑体" w:eastAsia="黑体" w:cs="黑体"/>
          <w:lang w:val="en-US" w:eastAsia="zh-CN"/>
        </w:rPr>
        <w:t>第七条</w:t>
      </w:r>
      <w:r>
        <w:rPr>
          <w:rFonts w:hint="eastAsia" w:ascii="仿宋" w:hAnsi="仿宋" w:eastAsia="仿宋" w:cs="仿宋"/>
          <w:lang w:val="en-US" w:eastAsia="zh-CN"/>
        </w:rPr>
        <w:t xml:space="preserve"> 发生野生动物致害的，受害人或者近亲属、受托人应当及时向损害发生地县级人民政府林业和草原主管部门报告。</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县级人民政府林业和草原主管部门应当在接到报告后及时进行现场勘查，并于5个工作日内形成勘查报告。</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村（居）民委员会、乡（镇）人民政府应当积极协助受害人或者近亲属、受托人报告情况，配合做好现场勘查、调查核实等野生动物致害补偿工作。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lang w:val="en-US" w:eastAsia="zh-CN"/>
        </w:rPr>
      </w:pPr>
      <w:r>
        <w:rPr>
          <w:rFonts w:hint="eastAsia" w:ascii="黑体" w:hAnsi="黑体" w:eastAsia="黑体" w:cs="黑体"/>
          <w:lang w:val="en-US" w:eastAsia="zh-CN"/>
        </w:rPr>
        <w:t>第八条</w:t>
      </w:r>
      <w:r>
        <w:rPr>
          <w:rFonts w:hint="eastAsia" w:ascii="仿宋" w:hAnsi="仿宋" w:eastAsia="仿宋" w:cs="仿宋"/>
          <w:lang w:val="en-US" w:eastAsia="zh-CN"/>
        </w:rPr>
        <w:t xml:space="preserve"> 受害人或者近亲属、受托人应当在遭受财产损失之日起或者人身伤害救治结束后10个工作日内向损害发生地县级人民政府林业和草原主管部门申请补偿。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县级人民政府林业和草原主管部门应当在本级政府网站公开野生动物致害补偿受理人姓名、工作地址以及联系方式等，方便群众报告野生动物致害情况和申请补偿。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lang w:val="en-US" w:eastAsia="zh-CN"/>
        </w:rPr>
      </w:pPr>
      <w:r>
        <w:rPr>
          <w:rFonts w:hint="eastAsia" w:ascii="黑体" w:hAnsi="黑体" w:eastAsia="黑体" w:cs="黑体"/>
          <w:lang w:val="en-US" w:eastAsia="zh-CN"/>
        </w:rPr>
        <w:t>第九条</w:t>
      </w:r>
      <w:r>
        <w:rPr>
          <w:rFonts w:hint="eastAsia" w:ascii="仿宋" w:hAnsi="仿宋" w:eastAsia="仿宋" w:cs="仿宋"/>
          <w:lang w:val="en-US" w:eastAsia="zh-CN"/>
        </w:rPr>
        <w:t xml:space="preserve"> 向县级人民政府林业和草原主管部门申请野生动物致害补偿的，应当提交下列材料：</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（一）身份证明材料；</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（二）损害事实和补偿请求；</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（三）人身伤害或者财产损害的有关证明材料；</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（四）法律法规规定的其他材料。</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lang w:val="en-US" w:eastAsia="zh-CN"/>
        </w:rPr>
      </w:pPr>
      <w:r>
        <w:rPr>
          <w:rFonts w:hint="eastAsia" w:ascii="黑体" w:hAnsi="黑体" w:eastAsia="黑体" w:cs="黑体"/>
          <w:lang w:val="en-US" w:eastAsia="zh-CN"/>
        </w:rPr>
        <w:t>第十条</w:t>
      </w:r>
      <w:r>
        <w:rPr>
          <w:rFonts w:hint="eastAsia" w:ascii="仿宋" w:hAnsi="仿宋" w:eastAsia="仿宋" w:cs="仿宋"/>
          <w:lang w:val="en-US" w:eastAsia="zh-CN"/>
        </w:rPr>
        <w:t xml:space="preserve"> 县级人民政府林业和草原主管部门应当在接到补偿申请之日起5个工作日内进行调查核实，并制作调查报告；自作出调查报告之日起10个工作日内，会同有关部门对造成损害的事实进行认定。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lang w:val="en-US" w:eastAsia="zh-CN"/>
        </w:rPr>
      </w:pPr>
      <w:r>
        <w:rPr>
          <w:rFonts w:hint="eastAsia" w:ascii="黑体" w:hAnsi="黑体" w:eastAsia="黑体" w:cs="黑体"/>
          <w:lang w:val="en-US" w:eastAsia="zh-CN"/>
        </w:rPr>
        <w:t>第十一条</w:t>
      </w:r>
      <w:r>
        <w:rPr>
          <w:rFonts w:hint="eastAsia" w:ascii="仿宋" w:hAnsi="仿宋" w:eastAsia="仿宋" w:cs="仿宋"/>
          <w:lang w:val="en-US" w:eastAsia="zh-CN"/>
        </w:rPr>
        <w:t xml:space="preserve"> 损害认定结果应当在本部门网站和损害发生地的村（居）民委员会公示7日。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公示期内有异议的，由县级人民政府林业和草原主管部门重新组织调查核实。</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公示期满，没有异议或者异议不能成立的，由县级人民政府林业和草原主管部门作出补偿决定并书面通知申请人。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lang w:val="en-US" w:eastAsia="zh-CN"/>
        </w:rPr>
      </w:pPr>
      <w:r>
        <w:rPr>
          <w:rFonts w:hint="eastAsia" w:ascii="黑体" w:hAnsi="黑体" w:eastAsia="黑体" w:cs="黑体"/>
          <w:lang w:val="en-US" w:eastAsia="zh-CN"/>
        </w:rPr>
        <w:t>第十二条</w:t>
      </w:r>
      <w:r>
        <w:rPr>
          <w:rFonts w:hint="eastAsia" w:ascii="仿宋" w:hAnsi="仿宋" w:eastAsia="仿宋" w:cs="仿宋"/>
          <w:lang w:val="en-US" w:eastAsia="zh-CN"/>
        </w:rPr>
        <w:t xml:space="preserve"> 陆生野生动物造成人身伤害的，按照下列规定给予补偿：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（一）受害人未丧失劳动能力的，支付实际医疗救治费和误工费；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（二）受害人部分或者全部丧失劳动能力的，支付实际医疗救治费及一次性残疾补偿金；</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（三）受害人死亡的，支付实际医疗救治费、死亡补偿金以及丧葬费。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误工费、一次性残疾补偿金、死亡补偿金、丧葬费等补偿标准由省人民政府林业和草原主管部门会同有关部门制定。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lang w:val="en-US" w:eastAsia="zh-CN"/>
        </w:rPr>
      </w:pPr>
      <w:r>
        <w:rPr>
          <w:rFonts w:hint="eastAsia" w:ascii="黑体" w:hAnsi="黑体" w:eastAsia="黑体" w:cs="黑体"/>
          <w:lang w:val="en-US" w:eastAsia="zh-CN"/>
        </w:rPr>
        <w:t>第十三条</w:t>
      </w:r>
      <w:r>
        <w:rPr>
          <w:rFonts w:hint="eastAsia" w:ascii="仿宋" w:hAnsi="仿宋" w:eastAsia="仿宋" w:cs="仿宋"/>
          <w:lang w:val="en-US" w:eastAsia="zh-CN"/>
        </w:rPr>
        <w:t xml:space="preserve"> 陆生野生动物造成财产损害的，按照下列规定给予补偿：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（一）家畜家禽受伤的，按照受伤时当地市场平均价格的30%至50%予以补偿；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（二）家畜家禽死亡的，按照死亡时当地市场平均价格的80%予以补偿；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（三）造成农作物、林木和林下作物损失的，损失部分按损害发生时当地市场平均价格的60%给予补偿；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（四）陆生野生动物造成其他损害情形的，由县级人民政府林业和草原主管部门会同有关部门，根据实际情况认定后给予补偿。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lang w:val="en-US" w:eastAsia="zh-CN"/>
        </w:rPr>
      </w:pPr>
      <w:r>
        <w:rPr>
          <w:rFonts w:hint="eastAsia" w:ascii="黑体" w:hAnsi="黑体" w:eastAsia="黑体" w:cs="黑体"/>
          <w:lang w:val="en-US" w:eastAsia="zh-CN"/>
        </w:rPr>
        <w:t>第十四条</w:t>
      </w:r>
      <w:r>
        <w:rPr>
          <w:rFonts w:hint="eastAsia" w:ascii="仿宋" w:hAnsi="仿宋" w:eastAsia="仿宋" w:cs="仿宋"/>
          <w:lang w:val="en-US" w:eastAsia="zh-CN"/>
        </w:rPr>
        <w:t xml:space="preserve"> 县级人民政府林业和草原主管部门应当自作出补偿决定之日起10个工作日内支付补偿金。</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lang w:val="en-US" w:eastAsia="zh-CN"/>
        </w:rPr>
      </w:pPr>
      <w:r>
        <w:rPr>
          <w:rFonts w:hint="eastAsia" w:ascii="黑体" w:hAnsi="黑体" w:eastAsia="黑体" w:cs="黑体"/>
          <w:lang w:val="en-US" w:eastAsia="zh-CN"/>
        </w:rPr>
        <w:t>第十五条</w:t>
      </w:r>
      <w:r>
        <w:rPr>
          <w:rFonts w:hint="eastAsia" w:ascii="仿宋" w:hAnsi="仿宋" w:eastAsia="仿宋" w:cs="仿宋"/>
          <w:lang w:val="en-US" w:eastAsia="zh-CN"/>
        </w:rPr>
        <w:t xml:space="preserve"> 鼓励县级以上人民政府推动保险机构开展野生动物致害赔偿保险业务。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lang w:val="en-US" w:eastAsia="zh-CN"/>
        </w:rPr>
      </w:pPr>
      <w:r>
        <w:rPr>
          <w:rFonts w:hint="eastAsia" w:ascii="黑体" w:hAnsi="黑体" w:eastAsia="黑体" w:cs="黑体"/>
          <w:lang w:val="en-US" w:eastAsia="zh-CN"/>
        </w:rPr>
        <w:t>第十六条</w:t>
      </w:r>
      <w:r>
        <w:rPr>
          <w:rFonts w:hint="eastAsia" w:ascii="仿宋" w:hAnsi="仿宋" w:eastAsia="仿宋" w:cs="仿宋"/>
          <w:lang w:val="en-US" w:eastAsia="zh-CN"/>
        </w:rPr>
        <w:t xml:space="preserve"> 野生动物致害采取保险方式赔偿的，不再实施财政直接补偿，受害人或者近亲属、受托人应当直接向承保机构申请赔偿。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县级人民政府林业和草原主管部门应当在本级政府网站上公告承保机构名称、受理人姓名、联系方式等，方便群众报告野生动物致害情况和申请赔偿，并做好理赔监督。</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lang w:val="en-US" w:eastAsia="zh-CN"/>
        </w:rPr>
      </w:pPr>
      <w:r>
        <w:rPr>
          <w:rFonts w:hint="eastAsia" w:ascii="黑体" w:hAnsi="黑体" w:eastAsia="黑体" w:cs="黑体"/>
          <w:lang w:val="en-US" w:eastAsia="zh-CN"/>
        </w:rPr>
        <w:t>第十七条</w:t>
      </w:r>
      <w:r>
        <w:rPr>
          <w:rFonts w:hint="eastAsia" w:ascii="仿宋" w:hAnsi="仿宋" w:eastAsia="仿宋" w:cs="仿宋"/>
          <w:lang w:val="en-US" w:eastAsia="zh-CN"/>
        </w:rPr>
        <w:t xml:space="preserve"> 受害人或者其近亲属对县级人民政府林业和草原主管部门作出的补偿决定不服的，可以依法申请行政复议或者提起行政诉讼。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lang w:val="en-US" w:eastAsia="zh-CN"/>
        </w:rPr>
      </w:pPr>
      <w:r>
        <w:rPr>
          <w:rFonts w:hint="eastAsia" w:ascii="黑体" w:hAnsi="黑体" w:eastAsia="黑体" w:cs="黑体"/>
          <w:lang w:val="en-US" w:eastAsia="zh-CN"/>
        </w:rPr>
        <w:t>第十八条</w:t>
      </w:r>
      <w:r>
        <w:rPr>
          <w:rFonts w:hint="eastAsia" w:ascii="仿宋" w:hAnsi="仿宋" w:eastAsia="仿宋" w:cs="仿宋"/>
          <w:lang w:val="en-US" w:eastAsia="zh-CN"/>
        </w:rPr>
        <w:t xml:space="preserve"> 弄虚作假、骗取补偿费的，由作出补偿决定的县级人民政府林业和草原主管部门责令退回；构成犯罪的，依法追究刑事责任。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lang w:val="en-US" w:eastAsia="zh-CN"/>
        </w:rPr>
      </w:pPr>
      <w:r>
        <w:rPr>
          <w:rFonts w:hint="eastAsia" w:ascii="黑体" w:hAnsi="黑体" w:eastAsia="黑体" w:cs="黑体"/>
          <w:lang w:val="en-US" w:eastAsia="zh-CN"/>
        </w:rPr>
        <w:t>第十九条</w:t>
      </w:r>
      <w:r>
        <w:rPr>
          <w:rFonts w:hint="eastAsia" w:ascii="仿宋" w:hAnsi="仿宋" w:eastAsia="仿宋" w:cs="仿宋"/>
          <w:lang w:val="en-US" w:eastAsia="zh-CN"/>
        </w:rPr>
        <w:t xml:space="preserve"> 公职人员在野生动物致害补偿工作中，玩忽职守、滥用职权、徇私舞弊的，依法给予处分；构成犯罪的，依法追究刑事责任。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lang w:val="en-US" w:eastAsia="zh-CN"/>
        </w:rPr>
      </w:pPr>
      <w:r>
        <w:rPr>
          <w:rFonts w:hint="eastAsia" w:ascii="黑体" w:hAnsi="黑体" w:eastAsia="黑体" w:cs="黑体"/>
          <w:lang w:val="en-US" w:eastAsia="zh-CN"/>
        </w:rPr>
        <w:t>第二十条</w:t>
      </w:r>
      <w:r>
        <w:rPr>
          <w:rFonts w:hint="eastAsia" w:ascii="仿宋" w:hAnsi="仿宋" w:eastAsia="仿宋" w:cs="仿宋"/>
          <w:lang w:val="en-US" w:eastAsia="zh-CN"/>
        </w:rPr>
        <w:t xml:space="preserve"> 本办法自2023年3月1日起施行。</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729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8"/>
      <w:wordWrap w:val="0"/>
      <w:ind w:left="7296" w:leftChars="2280" w:firstLine="6400" w:firstLineChars="2000"/>
      <w:jc w:val="right"/>
      <w:rPr>
        <w:sz w:val="32"/>
      </w:rPr>
    </w:pPr>
    <w:r>
      <w:rPr>
        <w:sz w:val="32"/>
      </w:rPr>
      <mc:AlternateContent>
        <mc:Choice Requires="wps">
          <w:drawing>
            <wp:anchor distT="0" distB="0" distL="114300" distR="114300" simplePos="0" relativeHeight="251660288" behindDoc="0" locked="0" layoutInCell="1" allowOverlap="1">
              <wp:simplePos x="0" y="0"/>
              <wp:positionH relativeFrom="column">
                <wp:posOffset>6350</wp:posOffset>
              </wp:positionH>
              <wp:positionV relativeFrom="paragraph">
                <wp:posOffset>169545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5pt;margin-top:13.35pt;height:0.15pt;width:442.25pt;z-index:251660288;mso-width-relative:page;mso-height-relative:page;" filled="f" stroked="t" coordsize="21600,21600" o:gfxdata="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FDD46tUA&#10;AAAHAQAADwAAAAAAAAABACAAAAAiAAAAZHJzL2Rvd25yZXYueG1sUEsBAhQAFAAAAAgAh07iQPA2&#10;LSnpAQAAtQMAAA4AAAAAAAAAAQAgAAAAJAEAAGRycy9lMm9Eb2MueG1sUEsFBgAAAAAGAAYAWQEA&#10;AH8FAAAAAA==&#10;">
              <v:fill on="f" focussize="0,0"/>
              <v:stroke weight="1.75pt" color="#005192 [3204]" miterlimit="8" joinstyle="miter"/>
              <v:imagedata o:title=""/>
              <o:lock v:ext="edit" aspectratio="f"/>
            </v:line>
          </w:pict>
        </mc:Fallback>
      </mc:AlternateContent>
    </w:r>
  </w:p>
  <w:p>
    <w:pPr>
      <w:pStyle w:val="8"/>
      <w:wordWrap/>
      <w:jc w:val="center"/>
      <w:rPr>
        <w:sz w:val="32"/>
      </w:rPr>
    </w:pPr>
    <w:r>
      <w:rPr>
        <w:rFonts w:hint="eastAsia" w:ascii="宋体" w:hAnsi="宋体" w:cs="宋体"/>
        <w:b/>
        <w:bCs/>
        <w:color w:val="005192"/>
        <w:sz w:val="28"/>
        <w:szCs w:val="44"/>
        <w:lang w:val="en-US" w:eastAsia="zh-CN"/>
      </w:rPr>
      <w:t>　　　　　　　　　　　　　　　　　</w:t>
    </w:r>
    <w:r>
      <w:rPr>
        <w:rFonts w:hint="eastAsia" w:ascii="宋体" w:hAnsi="宋体" w:eastAsia="宋体" w:cs="宋体"/>
        <w:b/>
        <w:bCs/>
        <w:color w:val="005192"/>
        <w:sz w:val="28"/>
        <w:szCs w:val="44"/>
        <w:lang w:val="en-US" w:eastAsia="zh-CN"/>
      </w:rPr>
      <w:t>山西省人民政府发布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山西省人民政府规章</w:t>
    </w:r>
  </w:p>
  <w:p>
    <w:pPr>
      <w:pStyle w:val="8"/>
    </w:pPr>
  </w:p>
  <w:p>
    <w:pPr>
      <w:pStyle w:val="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5MjExYjJmM2FmY2RiMzcwYTI0NGViMTQzMDQwODcifQ=="/>
  </w:docVars>
  <w:rsids>
    <w:rsidRoot w:val="24FD3A39"/>
    <w:rsid w:val="01DD7C7C"/>
    <w:rsid w:val="0CFB58CF"/>
    <w:rsid w:val="196F5B99"/>
    <w:rsid w:val="24FD3A39"/>
    <w:rsid w:val="2F25085E"/>
    <w:rsid w:val="2F370591"/>
    <w:rsid w:val="37FC2378"/>
    <w:rsid w:val="4075436D"/>
    <w:rsid w:val="408A49C4"/>
    <w:rsid w:val="4B7748C3"/>
    <w:rsid w:val="4E9764FE"/>
    <w:rsid w:val="5A9B6C53"/>
    <w:rsid w:val="6E424C63"/>
    <w:rsid w:val="6EE23DBE"/>
    <w:rsid w:val="70787AE6"/>
    <w:rsid w:val="74AE3A3E"/>
    <w:rsid w:val="75B72D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 w:asciiTheme="minorAscii" w:hAnsiTheme="minorAscii" w:cstheme="minorBidi"/>
      <w:kern w:val="2"/>
      <w:sz w:val="32"/>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rFonts w:eastAsia="宋体"/>
      <w:kern w:val="44"/>
      <w:sz w:val="44"/>
    </w:rPr>
  </w:style>
  <w:style w:type="paragraph" w:styleId="4">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楷体_GB2312"/>
    </w:rPr>
  </w:style>
  <w:style w:type="paragraph" w:styleId="5">
    <w:name w:val="heading 3"/>
    <w:basedOn w:val="1"/>
    <w:next w:val="1"/>
    <w:link w:val="11"/>
    <w:unhideWhenUsed/>
    <w:qFormat/>
    <w:uiPriority w:val="0"/>
    <w:pPr>
      <w:keepNext/>
      <w:keepLines/>
      <w:spacing w:before="260" w:beforeLines="0" w:beforeAutospacing="0" w:after="260" w:afterLines="0" w:afterAutospacing="0" w:line="413" w:lineRule="auto"/>
      <w:outlineLvl w:val="2"/>
    </w:pPr>
    <w:rPr>
      <w:rFonts w:eastAsia="黑体"/>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afterLines="0"/>
    </w:pPr>
    <w:rPr>
      <w:rFonts w:ascii="Calibri" w:hAnsi="Calibri" w:eastAsia="宋体" w:cs="Times New Roman"/>
      <w:kern w:val="2"/>
      <w:sz w:val="21"/>
      <w:szCs w:val="24"/>
    </w:rPr>
  </w:style>
  <w:style w:type="paragraph" w:styleId="6">
    <w:name w:val="index 5"/>
    <w:basedOn w:val="1"/>
    <w:next w:val="1"/>
    <w:qFormat/>
    <w:uiPriority w:val="0"/>
    <w:pPr>
      <w:ind w:left="1680"/>
    </w:pPr>
  </w:style>
  <w:style w:type="paragraph" w:styleId="7">
    <w:name w:val="footer"/>
    <w:basedOn w:val="1"/>
    <w:next w:val="6"/>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11">
    <w:name w:val="标题 3 Char"/>
    <w:link w:val="5"/>
    <w:qFormat/>
    <w:uiPriority w:val="0"/>
    <w:rPr>
      <w:rFonts w:eastAsia="黑体"/>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4631</Words>
  <Characters>4666</Characters>
  <Lines>0</Lines>
  <Paragraphs>0</Paragraphs>
  <TotalTime>83</TotalTime>
  <ScaleCrop>false</ScaleCrop>
  <LinksUpToDate>false</LinksUpToDate>
  <CharactersWithSpaces>4716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2022-01-11T08:01:00Z</dcterms:created>
  <dc:creator>刂</dc:creator>
  <cp:lastModifiedBy>苏三</cp:lastModifiedBy>
  <dcterms:modified xsi:type="dcterms:W3CDTF">2023-02-03T06:01:32Z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70F63B25E1FA4367A6E6900CD741394B</vt:lpwstr>
  </property>
</Properties>
</file>