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AutoHyphens/>
        <w:kinsoku/>
        <w:wordWrap/>
        <w:overflowPunct/>
        <w:topLinePunct w:val="0"/>
        <w:autoSpaceDE/>
        <w:autoSpaceDN/>
        <w:bidi w:val="0"/>
        <w:adjustRightInd/>
        <w:snapToGrid/>
        <w:spacing w:line="240" w:lineRule="auto"/>
        <w:jc w:val="left"/>
        <w:textAlignment w:val="auto"/>
        <w:rPr>
          <w:rFonts w:ascii="黑体" w:hAnsi="黑体" w:eastAsia="黑体" w:cs="黑体"/>
          <w:position w:val="56"/>
          <w:sz w:val="32"/>
          <w:szCs w:val="32"/>
        </w:rPr>
      </w:pPr>
      <w:bookmarkStart w:id="0" w:name="_GoBack"/>
      <w:bookmarkEnd w:id="0"/>
      <w:r>
        <w:rPr>
          <w:rFonts w:hint="eastAsia" w:ascii="黑体" w:hAnsi="黑体" w:eastAsia="黑体" w:cs="黑体"/>
          <w:position w:val="56"/>
          <w:sz w:val="32"/>
          <w:szCs w:val="32"/>
        </w:rPr>
        <w:t>附表：</w:t>
      </w:r>
    </w:p>
    <w:p>
      <w:pPr>
        <w:suppressAutoHyphens/>
        <w:bidi w:val="0"/>
        <w:spacing w:line="6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省级烈士纪念设施评定标准</w:t>
      </w:r>
    </w:p>
    <w:tbl>
      <w:tblPr>
        <w:tblStyle w:val="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013"/>
        <w:gridCol w:w="2284"/>
        <w:gridCol w:w="559"/>
        <w:gridCol w:w="3675"/>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widowControl w:val="0"/>
              <w:suppressAutoHyphens/>
              <w:bidi w:val="0"/>
              <w:spacing w:line="330" w:lineRule="exact"/>
              <w:jc w:val="center"/>
              <w:rPr>
                <w:rFonts w:ascii="黑体" w:hAnsi="黑体" w:eastAsia="黑体" w:cs="黑体"/>
                <w:sz w:val="24"/>
                <w:szCs w:val="24"/>
              </w:rPr>
            </w:pPr>
            <w:r>
              <w:rPr>
                <w:rFonts w:hint="eastAsia" w:ascii="黑体" w:hAnsi="黑体" w:eastAsia="黑体" w:cs="黑体"/>
                <w:sz w:val="24"/>
                <w:szCs w:val="24"/>
              </w:rPr>
              <w:t>考评</w:t>
            </w:r>
          </w:p>
          <w:p>
            <w:pPr>
              <w:widowControl w:val="0"/>
              <w:suppressAutoHyphens/>
              <w:bidi w:val="0"/>
              <w:spacing w:line="330" w:lineRule="exact"/>
              <w:jc w:val="center"/>
              <w:rPr>
                <w:rFonts w:ascii="黑体" w:hAnsi="黑体" w:eastAsia="黑体" w:cs="黑体"/>
                <w:sz w:val="24"/>
                <w:szCs w:val="24"/>
              </w:rPr>
            </w:pPr>
            <w:r>
              <w:rPr>
                <w:rFonts w:hint="eastAsia" w:ascii="黑体" w:hAnsi="黑体" w:eastAsia="黑体" w:cs="黑体"/>
                <w:sz w:val="24"/>
                <w:szCs w:val="24"/>
              </w:rPr>
              <w:t>项目</w:t>
            </w:r>
          </w:p>
        </w:tc>
        <w:tc>
          <w:tcPr>
            <w:tcW w:w="1013" w:type="dxa"/>
            <w:noWrap w:val="0"/>
            <w:vAlign w:val="center"/>
          </w:tcPr>
          <w:p>
            <w:pPr>
              <w:widowControl w:val="0"/>
              <w:suppressAutoHyphens/>
              <w:bidi w:val="0"/>
              <w:spacing w:line="330" w:lineRule="exact"/>
              <w:jc w:val="center"/>
              <w:rPr>
                <w:rFonts w:ascii="黑体" w:hAnsi="黑体" w:eastAsia="黑体" w:cs="黑体"/>
                <w:sz w:val="24"/>
                <w:szCs w:val="24"/>
              </w:rPr>
            </w:pPr>
            <w:r>
              <w:rPr>
                <w:rFonts w:hint="eastAsia" w:ascii="黑体" w:hAnsi="黑体" w:eastAsia="黑体" w:cs="黑体"/>
                <w:sz w:val="24"/>
                <w:szCs w:val="24"/>
              </w:rPr>
              <w:t>序</w:t>
            </w:r>
          </w:p>
          <w:p>
            <w:pPr>
              <w:widowControl w:val="0"/>
              <w:suppressAutoHyphens/>
              <w:bidi w:val="0"/>
              <w:spacing w:line="330" w:lineRule="exact"/>
              <w:jc w:val="center"/>
              <w:rPr>
                <w:rFonts w:ascii="黑体" w:hAnsi="黑体" w:eastAsia="黑体" w:cs="黑体"/>
                <w:sz w:val="24"/>
                <w:szCs w:val="24"/>
              </w:rPr>
            </w:pPr>
            <w:r>
              <w:rPr>
                <w:rFonts w:hint="eastAsia" w:ascii="黑体" w:hAnsi="黑体" w:eastAsia="黑体" w:cs="黑体"/>
                <w:sz w:val="24"/>
                <w:szCs w:val="24"/>
              </w:rPr>
              <w:t>号</w:t>
            </w:r>
          </w:p>
        </w:tc>
        <w:tc>
          <w:tcPr>
            <w:tcW w:w="2284" w:type="dxa"/>
            <w:noWrap w:val="0"/>
            <w:vAlign w:val="center"/>
          </w:tcPr>
          <w:p>
            <w:pPr>
              <w:widowControl w:val="0"/>
              <w:suppressAutoHyphens/>
              <w:bidi w:val="0"/>
              <w:spacing w:line="330" w:lineRule="exact"/>
              <w:jc w:val="center"/>
              <w:rPr>
                <w:rFonts w:ascii="黑体" w:hAnsi="黑体" w:eastAsia="黑体" w:cs="黑体"/>
                <w:szCs w:val="21"/>
              </w:rPr>
            </w:pPr>
            <w:r>
              <w:rPr>
                <w:rFonts w:hint="eastAsia" w:ascii="黑体" w:hAnsi="黑体" w:eastAsia="黑体" w:cs="黑体"/>
                <w:szCs w:val="21"/>
              </w:rPr>
              <w:t>考评内容</w:t>
            </w:r>
          </w:p>
        </w:tc>
        <w:tc>
          <w:tcPr>
            <w:tcW w:w="559" w:type="dxa"/>
            <w:noWrap w:val="0"/>
            <w:vAlign w:val="center"/>
          </w:tcPr>
          <w:p>
            <w:pPr>
              <w:widowControl w:val="0"/>
              <w:suppressAutoHyphens/>
              <w:bidi w:val="0"/>
              <w:spacing w:line="330" w:lineRule="exact"/>
              <w:jc w:val="center"/>
              <w:rPr>
                <w:rFonts w:ascii="黑体" w:hAnsi="黑体" w:eastAsia="黑体" w:cs="黑体"/>
                <w:sz w:val="24"/>
                <w:szCs w:val="24"/>
              </w:rPr>
            </w:pPr>
            <w:r>
              <w:rPr>
                <w:rFonts w:hint="eastAsia" w:ascii="黑体" w:hAnsi="黑体" w:eastAsia="黑体" w:cs="黑体"/>
                <w:sz w:val="24"/>
                <w:szCs w:val="24"/>
              </w:rPr>
              <w:t>分值</w:t>
            </w:r>
          </w:p>
        </w:tc>
        <w:tc>
          <w:tcPr>
            <w:tcW w:w="3675" w:type="dxa"/>
            <w:noWrap w:val="0"/>
            <w:vAlign w:val="center"/>
          </w:tcPr>
          <w:p>
            <w:pPr>
              <w:widowControl w:val="0"/>
              <w:suppressAutoHyphens/>
              <w:bidi w:val="0"/>
              <w:spacing w:line="330" w:lineRule="exact"/>
              <w:jc w:val="center"/>
              <w:rPr>
                <w:rFonts w:ascii="黑体" w:hAnsi="黑体" w:eastAsia="黑体" w:cs="黑体"/>
                <w:szCs w:val="21"/>
              </w:rPr>
            </w:pPr>
            <w:r>
              <w:rPr>
                <w:rFonts w:hint="eastAsia" w:ascii="黑体" w:hAnsi="黑体" w:eastAsia="黑体" w:cs="黑体"/>
                <w:szCs w:val="21"/>
              </w:rPr>
              <w:t>评分标准</w:t>
            </w:r>
          </w:p>
        </w:tc>
        <w:tc>
          <w:tcPr>
            <w:tcW w:w="730" w:type="dxa"/>
            <w:noWrap w:val="0"/>
            <w:vAlign w:val="center"/>
          </w:tcPr>
          <w:p>
            <w:pPr>
              <w:widowControl w:val="0"/>
              <w:suppressAutoHyphens/>
              <w:bidi w:val="0"/>
              <w:spacing w:line="330" w:lineRule="exact"/>
              <w:jc w:val="center"/>
              <w:rPr>
                <w:rFonts w:ascii="黑体" w:hAnsi="黑体" w:eastAsia="黑体" w:cs="黑体"/>
                <w:sz w:val="24"/>
                <w:szCs w:val="24"/>
              </w:rPr>
            </w:pPr>
            <w:r>
              <w:rPr>
                <w:rFonts w:hint="eastAsia" w:ascii="黑体" w:hAnsi="黑体" w:eastAsia="黑体" w:cs="黑体"/>
                <w:sz w:val="24"/>
                <w:szCs w:val="24"/>
              </w:rPr>
              <w:t>考评得分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3" w:hRule="atLeast"/>
          <w:jc w:val="center"/>
        </w:trPr>
        <w:tc>
          <w:tcPr>
            <w:tcW w:w="707" w:type="dxa"/>
            <w:vMerge w:val="restart"/>
            <w:noWrap w:val="0"/>
            <w:vAlign w:val="top"/>
          </w:tcPr>
          <w:p>
            <w:pPr>
              <w:widowControl w:val="0"/>
              <w:suppressAutoHyphens/>
              <w:bidi w:val="0"/>
              <w:spacing w:line="330" w:lineRule="exact"/>
              <w:rPr>
                <w:rFonts w:hint="eastAsia"/>
              </w:rPr>
            </w:pPr>
          </w:p>
          <w:p>
            <w:pPr>
              <w:widowControl w:val="0"/>
              <w:suppressAutoHyphens/>
              <w:bidi w:val="0"/>
              <w:spacing w:line="330" w:lineRule="exact"/>
              <w:rPr>
                <w:rFonts w:hint="eastAsia"/>
              </w:rPr>
            </w:pPr>
          </w:p>
          <w:p>
            <w:pPr>
              <w:widowControl w:val="0"/>
              <w:suppressAutoHyphens/>
              <w:bidi w:val="0"/>
              <w:spacing w:line="330" w:lineRule="exact"/>
              <w:rPr>
                <w:rFonts w:hint="eastAsia"/>
              </w:rPr>
            </w:pPr>
          </w:p>
          <w:p>
            <w:pPr>
              <w:widowControl w:val="0"/>
              <w:suppressAutoHyphens/>
              <w:bidi w:val="0"/>
              <w:spacing w:line="330" w:lineRule="exact"/>
              <w:rPr>
                <w:rFonts w:hint="eastAsia"/>
              </w:rPr>
            </w:pPr>
          </w:p>
          <w:p>
            <w:pPr>
              <w:widowControl w:val="0"/>
              <w:suppressAutoHyphens/>
              <w:bidi w:val="0"/>
              <w:spacing w:line="330" w:lineRule="exact"/>
              <w:rPr>
                <w:rFonts w:hint="eastAsia"/>
              </w:rPr>
            </w:pPr>
          </w:p>
          <w:p>
            <w:pPr>
              <w:widowControl w:val="0"/>
              <w:suppressAutoHyphens/>
              <w:bidi w:val="0"/>
              <w:spacing w:line="330" w:lineRule="exact"/>
              <w:rPr>
                <w:rFonts w:hint="eastAsia"/>
              </w:rPr>
            </w:pPr>
          </w:p>
          <w:p>
            <w:pPr>
              <w:widowControl w:val="0"/>
              <w:suppressAutoHyphens/>
              <w:bidi w:val="0"/>
              <w:spacing w:line="330" w:lineRule="exact"/>
              <w:rPr>
                <w:rFonts w:hint="eastAsia"/>
              </w:rPr>
            </w:pPr>
          </w:p>
          <w:p>
            <w:pPr>
              <w:widowControl w:val="0"/>
              <w:suppressAutoHyphens/>
              <w:bidi w:val="0"/>
              <w:spacing w:line="330" w:lineRule="exact"/>
              <w:rPr>
                <w:rFonts w:hint="eastAsia"/>
              </w:rPr>
            </w:pPr>
          </w:p>
          <w:p>
            <w:pPr>
              <w:widowControl w:val="0"/>
              <w:suppressAutoHyphens/>
              <w:bidi w:val="0"/>
              <w:spacing w:line="330" w:lineRule="exact"/>
              <w:rPr>
                <w:rFonts w:hint="eastAsia"/>
              </w:rPr>
            </w:pPr>
          </w:p>
          <w:p>
            <w:pPr>
              <w:widowControl w:val="0"/>
              <w:suppressAutoHyphens/>
              <w:bidi w:val="0"/>
              <w:spacing w:line="330" w:lineRule="exact"/>
              <w:rPr>
                <w:rFonts w:hint="eastAsia"/>
              </w:rPr>
            </w:pPr>
            <w:r>
              <w:rPr>
                <w:rFonts w:hint="eastAsia"/>
              </w:rPr>
              <w:t>一</w:t>
            </w:r>
            <w:r>
              <w:rPr>
                <w:rFonts w:hint="eastAsia"/>
                <w:lang w:eastAsia="zh-CN"/>
              </w:rPr>
              <w:t>、</w:t>
            </w:r>
            <w:r>
              <w:rPr>
                <w:rFonts w:hint="eastAsia"/>
              </w:rPr>
              <w:t>纪念设施的建设规划和维修保护（25）分</w:t>
            </w:r>
          </w:p>
          <w:p>
            <w:pPr>
              <w:widowControl w:val="0"/>
              <w:suppressAutoHyphens/>
              <w:bidi w:val="0"/>
              <w:spacing w:line="330" w:lineRule="exact"/>
              <w:rPr>
                <w:rFonts w:hint="eastAsia"/>
              </w:rPr>
            </w:pPr>
          </w:p>
          <w:p>
            <w:pPr>
              <w:widowControl w:val="0"/>
              <w:suppressAutoHyphens/>
              <w:bidi w:val="0"/>
              <w:spacing w:line="330" w:lineRule="exact"/>
              <w:rPr>
                <w:rFonts w:hint="eastAsia"/>
              </w:rPr>
            </w:pPr>
          </w:p>
          <w:p>
            <w:pPr>
              <w:widowControl w:val="0"/>
              <w:suppressAutoHyphens/>
              <w:bidi w:val="0"/>
              <w:spacing w:line="330" w:lineRule="exact"/>
              <w:rPr>
                <w:rFonts w:hint="eastAsia"/>
              </w:rPr>
            </w:pPr>
          </w:p>
          <w:p>
            <w:pPr>
              <w:widowControl w:val="0"/>
              <w:suppressAutoHyphens/>
              <w:bidi w:val="0"/>
              <w:spacing w:line="330" w:lineRule="exact"/>
              <w:rPr>
                <w:rFonts w:hint="eastAsia"/>
              </w:rPr>
            </w:pPr>
          </w:p>
          <w:p>
            <w:pPr>
              <w:widowControl w:val="0"/>
              <w:suppressAutoHyphens/>
              <w:bidi w:val="0"/>
              <w:spacing w:line="330" w:lineRule="exact"/>
              <w:rPr>
                <w:rFonts w:hint="eastAsia"/>
              </w:rPr>
            </w:pPr>
          </w:p>
          <w:p>
            <w:pPr>
              <w:widowControl w:val="0"/>
              <w:suppressAutoHyphens/>
              <w:bidi w:val="0"/>
              <w:spacing w:line="330" w:lineRule="exact"/>
              <w:rPr>
                <w:rFonts w:hint="eastAsia"/>
              </w:rPr>
            </w:pPr>
          </w:p>
          <w:p>
            <w:pPr>
              <w:widowControl w:val="0"/>
              <w:suppressAutoHyphens/>
              <w:bidi w:val="0"/>
              <w:spacing w:line="330" w:lineRule="exact"/>
              <w:rPr>
                <w:rFonts w:hint="eastAsia"/>
              </w:rPr>
            </w:pPr>
          </w:p>
          <w:p>
            <w:pPr>
              <w:widowControl w:val="0"/>
              <w:suppressAutoHyphens/>
              <w:bidi w:val="0"/>
              <w:spacing w:line="330" w:lineRule="exact"/>
              <w:rPr>
                <w:rFonts w:hint="eastAsia"/>
              </w:rPr>
            </w:pPr>
          </w:p>
          <w:p>
            <w:pPr>
              <w:widowControl w:val="0"/>
              <w:suppressAutoHyphens/>
              <w:bidi w:val="0"/>
              <w:spacing w:line="330" w:lineRule="exact"/>
              <w:rPr>
                <w:rFonts w:hint="eastAsia"/>
              </w:rPr>
            </w:pPr>
          </w:p>
          <w:p>
            <w:pPr>
              <w:widowControl w:val="0"/>
              <w:suppressAutoHyphens/>
              <w:bidi w:val="0"/>
              <w:spacing w:line="330" w:lineRule="exact"/>
              <w:rPr>
                <w:rFonts w:hint="eastAsia"/>
              </w:rPr>
            </w:pPr>
          </w:p>
          <w:p>
            <w:pPr>
              <w:widowControl w:val="0"/>
              <w:suppressAutoHyphens/>
              <w:bidi w:val="0"/>
              <w:spacing w:line="330" w:lineRule="exact"/>
              <w:rPr>
                <w:rFonts w:hint="eastAsia"/>
              </w:rPr>
            </w:pPr>
          </w:p>
          <w:p>
            <w:pPr>
              <w:widowControl w:val="0"/>
              <w:suppressAutoHyphens/>
              <w:bidi w:val="0"/>
              <w:spacing w:line="330" w:lineRule="exact"/>
              <w:rPr>
                <w:rFonts w:hint="eastAsia"/>
              </w:rPr>
            </w:pPr>
          </w:p>
          <w:p>
            <w:pPr>
              <w:widowControl w:val="0"/>
              <w:suppressAutoHyphens/>
              <w:bidi w:val="0"/>
              <w:spacing w:line="330" w:lineRule="exact"/>
              <w:rPr>
                <w:rFonts w:hint="eastAsia"/>
              </w:rPr>
            </w:pPr>
          </w:p>
          <w:p>
            <w:pPr>
              <w:widowControl w:val="0"/>
              <w:suppressAutoHyphens/>
              <w:bidi w:val="0"/>
              <w:spacing w:line="330" w:lineRule="exact"/>
              <w:rPr>
                <w:rFonts w:hint="eastAsia"/>
              </w:rPr>
            </w:pPr>
          </w:p>
          <w:p>
            <w:pPr>
              <w:widowControl w:val="0"/>
              <w:suppressAutoHyphens/>
              <w:bidi w:val="0"/>
              <w:spacing w:line="330" w:lineRule="exact"/>
              <w:rPr>
                <w:rFonts w:hint="eastAsia"/>
              </w:rPr>
            </w:pPr>
          </w:p>
          <w:p>
            <w:pPr>
              <w:widowControl w:val="0"/>
              <w:suppressAutoHyphens/>
              <w:bidi w:val="0"/>
              <w:spacing w:line="330" w:lineRule="exact"/>
              <w:rPr>
                <w:rFonts w:hint="eastAsia"/>
              </w:rPr>
            </w:pPr>
          </w:p>
          <w:p>
            <w:pPr>
              <w:widowControl w:val="0"/>
              <w:suppressAutoHyphens/>
              <w:bidi w:val="0"/>
              <w:spacing w:line="330" w:lineRule="exact"/>
              <w:rPr>
                <w:rFonts w:hint="eastAsia"/>
              </w:rPr>
            </w:pPr>
          </w:p>
          <w:p>
            <w:pPr>
              <w:widowControl w:val="0"/>
              <w:suppressAutoHyphens/>
              <w:bidi w:val="0"/>
              <w:spacing w:line="330" w:lineRule="exact"/>
              <w:rPr>
                <w:rFonts w:hint="eastAsia"/>
              </w:rPr>
            </w:pPr>
          </w:p>
          <w:p>
            <w:pPr>
              <w:widowControl w:val="0"/>
              <w:suppressAutoHyphens/>
              <w:bidi w:val="0"/>
              <w:spacing w:line="330" w:lineRule="exact"/>
              <w:rPr>
                <w:rFonts w:hint="eastAsia"/>
              </w:rPr>
            </w:pPr>
          </w:p>
          <w:p>
            <w:pPr>
              <w:widowControl w:val="0"/>
              <w:suppressAutoHyphens/>
              <w:bidi w:val="0"/>
              <w:spacing w:line="330" w:lineRule="exact"/>
              <w:rPr>
                <w:rFonts w:hint="eastAsia"/>
              </w:rPr>
            </w:pPr>
          </w:p>
          <w:p>
            <w:pPr>
              <w:widowControl w:val="0"/>
              <w:suppressAutoHyphens/>
              <w:bidi w:val="0"/>
              <w:spacing w:line="330" w:lineRule="exact"/>
              <w:rPr>
                <w:rFonts w:hint="eastAsia"/>
              </w:rPr>
            </w:pPr>
          </w:p>
          <w:p>
            <w:pPr>
              <w:widowControl w:val="0"/>
              <w:suppressAutoHyphens/>
              <w:bidi w:val="0"/>
              <w:spacing w:line="330" w:lineRule="exact"/>
              <w:rPr>
                <w:rFonts w:hint="eastAsia"/>
              </w:rPr>
            </w:pPr>
          </w:p>
          <w:p>
            <w:pPr>
              <w:widowControl w:val="0"/>
              <w:suppressAutoHyphens/>
              <w:bidi w:val="0"/>
              <w:spacing w:line="330" w:lineRule="exact"/>
              <w:rPr>
                <w:rFonts w:hint="eastAsia"/>
              </w:rPr>
            </w:pPr>
          </w:p>
          <w:p>
            <w:pPr>
              <w:widowControl w:val="0"/>
              <w:suppressAutoHyphens/>
              <w:bidi w:val="0"/>
              <w:spacing w:line="330" w:lineRule="exact"/>
              <w:rPr>
                <w:rFonts w:hint="eastAsia"/>
              </w:rPr>
            </w:pPr>
            <w:r>
              <w:rPr>
                <w:rFonts w:hint="eastAsia"/>
              </w:rPr>
              <w:t>一</w:t>
            </w:r>
            <w:r>
              <w:rPr>
                <w:rFonts w:hint="eastAsia"/>
                <w:lang w:eastAsia="zh-CN"/>
              </w:rPr>
              <w:t>、</w:t>
            </w:r>
            <w:r>
              <w:rPr>
                <w:rFonts w:hint="eastAsia"/>
              </w:rPr>
              <w:t>纪念设施的建设规划和维修保护（25）分</w:t>
            </w:r>
          </w:p>
          <w:p>
            <w:pPr>
              <w:pStyle w:val="2"/>
              <w:widowControl w:val="0"/>
              <w:ind w:left="0" w:leftChars="0" w:firstLine="0" w:firstLineChars="0"/>
            </w:pPr>
          </w:p>
        </w:tc>
        <w:tc>
          <w:tcPr>
            <w:tcW w:w="1013" w:type="dxa"/>
            <w:noWrap w:val="0"/>
            <w:vAlign w:val="center"/>
          </w:tcPr>
          <w:p>
            <w:pPr>
              <w:widowControl w:val="0"/>
              <w:suppressAutoHyphens/>
              <w:bidi w:val="0"/>
              <w:spacing w:line="330"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w:t>
            </w:r>
          </w:p>
        </w:tc>
        <w:tc>
          <w:tcPr>
            <w:tcW w:w="2284" w:type="dxa"/>
            <w:noWrap w:val="0"/>
            <w:vAlign w:val="center"/>
          </w:tcPr>
          <w:p>
            <w:pPr>
              <w:widowControl w:val="0"/>
              <w:suppressAutoHyphens/>
              <w:bidi w:val="0"/>
              <w:spacing w:line="330" w:lineRule="exact"/>
              <w:jc w:val="both"/>
              <w:rPr>
                <w:rFonts w:ascii="仿宋_GB2312" w:hAnsi="仿宋_GB2312" w:eastAsia="仿宋_GB2312" w:cs="仿宋_GB2312"/>
                <w:sz w:val="21"/>
                <w:szCs w:val="21"/>
              </w:rPr>
            </w:pPr>
          </w:p>
          <w:p>
            <w:pPr>
              <w:widowControl w:val="0"/>
              <w:suppressAutoHyphens/>
              <w:bidi w:val="0"/>
              <w:spacing w:line="330" w:lineRule="exact"/>
              <w:jc w:val="both"/>
              <w:rPr>
                <w:rFonts w:ascii="仿宋_GB2312" w:hAnsi="仿宋_GB2312" w:eastAsia="仿宋_GB2312" w:cs="仿宋_GB2312"/>
                <w:sz w:val="21"/>
                <w:szCs w:val="21"/>
              </w:rPr>
            </w:pPr>
          </w:p>
          <w:p>
            <w:pPr>
              <w:widowControl w:val="0"/>
              <w:suppressAutoHyphens/>
              <w:bidi w:val="0"/>
              <w:spacing w:line="330" w:lineRule="exact"/>
              <w:jc w:val="both"/>
              <w:rPr>
                <w:rFonts w:ascii="仿宋_GB2312" w:hAnsi="仿宋_GB2312" w:eastAsia="仿宋_GB2312" w:cs="仿宋_GB2312"/>
                <w:sz w:val="21"/>
                <w:szCs w:val="21"/>
              </w:rPr>
            </w:pPr>
            <w:r>
              <w:rPr>
                <w:rFonts w:ascii="仿宋_GB2312" w:hAnsi="仿宋_GB2312" w:eastAsia="仿宋_GB2312" w:cs="仿宋_GB2312"/>
                <w:sz w:val="21"/>
                <w:szCs w:val="21"/>
              </w:rPr>
              <w:t>烈士纪念设施建设和保护纳入当地国民经济和社会发展总体规划，</w:t>
            </w:r>
            <w:r>
              <w:rPr>
                <w:rFonts w:hint="eastAsia" w:ascii="仿宋_GB2312" w:hAnsi="仿宋_GB2312" w:eastAsia="仿宋_GB2312" w:cs="仿宋_GB2312"/>
                <w:sz w:val="21"/>
                <w:szCs w:val="21"/>
              </w:rPr>
              <w:t>确定烈士纪念设施保护单位</w:t>
            </w:r>
            <w:r>
              <w:rPr>
                <w:rFonts w:ascii="仿宋_GB2312" w:hAnsi="仿宋_GB2312" w:eastAsia="仿宋_GB2312" w:cs="仿宋_GB2312"/>
                <w:sz w:val="21"/>
                <w:szCs w:val="21"/>
              </w:rPr>
              <w:t>。</w:t>
            </w:r>
          </w:p>
          <w:p>
            <w:pPr>
              <w:widowControl w:val="0"/>
              <w:suppressAutoHyphens/>
              <w:bidi w:val="0"/>
              <w:spacing w:line="330" w:lineRule="exact"/>
              <w:jc w:val="both"/>
              <w:rPr>
                <w:rFonts w:ascii="仿宋_GB2312" w:hAnsi="仿宋_GB2312" w:eastAsia="仿宋_GB2312" w:cs="仿宋_GB2312"/>
                <w:sz w:val="21"/>
                <w:szCs w:val="21"/>
              </w:rPr>
            </w:pPr>
          </w:p>
          <w:p>
            <w:pPr>
              <w:widowControl w:val="0"/>
              <w:suppressAutoHyphens/>
              <w:bidi w:val="0"/>
              <w:spacing w:line="330" w:lineRule="exact"/>
              <w:jc w:val="both"/>
              <w:rPr>
                <w:rFonts w:ascii="仿宋_GB2312" w:hAnsi="仿宋_GB2312" w:eastAsia="仿宋_GB2312" w:cs="仿宋_GB2312"/>
                <w:sz w:val="21"/>
                <w:szCs w:val="21"/>
              </w:rPr>
            </w:pPr>
          </w:p>
        </w:tc>
        <w:tc>
          <w:tcPr>
            <w:tcW w:w="559" w:type="dxa"/>
            <w:noWrap w:val="0"/>
            <w:vAlign w:val="center"/>
          </w:tcPr>
          <w:p>
            <w:pPr>
              <w:widowControl w:val="0"/>
              <w:suppressAutoHyphens/>
              <w:bidi w:val="0"/>
              <w:spacing w:line="33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5.5</w:t>
            </w:r>
          </w:p>
        </w:tc>
        <w:tc>
          <w:tcPr>
            <w:tcW w:w="3675" w:type="dxa"/>
            <w:noWrap w:val="0"/>
            <w:vAlign w:val="center"/>
          </w:tcPr>
          <w:p>
            <w:pPr>
              <w:widowControl w:val="0"/>
              <w:suppressAutoHyphens/>
              <w:bidi w:val="0"/>
              <w:spacing w:line="330" w:lineRule="exact"/>
              <w:jc w:val="both"/>
              <w:rPr>
                <w:rFonts w:ascii="仿宋_GB2312" w:hAnsi="仿宋_GB2312" w:eastAsia="仿宋_GB2312" w:cs="仿宋_GB2312"/>
                <w:sz w:val="21"/>
                <w:szCs w:val="21"/>
              </w:rPr>
            </w:pPr>
            <w:r>
              <w:rPr>
                <w:rFonts w:ascii="仿宋_GB2312" w:hAnsi="仿宋_GB2312" w:eastAsia="仿宋_GB2312" w:cs="仿宋_GB2312"/>
                <w:sz w:val="21"/>
                <w:szCs w:val="21"/>
              </w:rPr>
              <w:t>1.将烈士纪念设施建设和保护纳入当地国民经济和社会发展总体规划的得0.5分；2.制定烈士纪念设施建设发展总体规划的得0.5</w:t>
            </w:r>
            <w:r>
              <w:rPr>
                <w:rFonts w:hint="eastAsia" w:ascii="仿宋_GB2312" w:hAnsi="仿宋_GB2312" w:eastAsia="仿宋_GB2312" w:cs="仿宋_GB2312"/>
                <w:sz w:val="21"/>
                <w:szCs w:val="21"/>
              </w:rPr>
              <w:t>分；3.按规定建立烈士纪念设施保护单位的得1.5分；4.维修改造经费列入当地财政预算的得1.5分；5.日常管理经费列入当地财政预算的得1.5分。</w:t>
            </w:r>
          </w:p>
        </w:tc>
        <w:tc>
          <w:tcPr>
            <w:tcW w:w="730" w:type="dxa"/>
            <w:noWrap w:val="0"/>
            <w:vAlign w:val="top"/>
          </w:tcPr>
          <w:p>
            <w:pPr>
              <w:widowControl w:val="0"/>
              <w:suppressAutoHyphens/>
              <w:bidi w:val="0"/>
              <w:spacing w:line="33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707" w:type="dxa"/>
            <w:vMerge w:val="continue"/>
            <w:noWrap w:val="0"/>
            <w:vAlign w:val="center"/>
          </w:tcPr>
          <w:p>
            <w:pPr>
              <w:widowControl w:val="0"/>
              <w:suppressAutoHyphens/>
              <w:bidi w:val="0"/>
              <w:spacing w:line="330" w:lineRule="exact"/>
              <w:rPr>
                <w:rFonts w:ascii="仿宋_GB2312" w:hAnsi="仿宋_GB2312" w:eastAsia="仿宋_GB2312" w:cs="仿宋_GB2312"/>
                <w:sz w:val="24"/>
                <w:szCs w:val="24"/>
              </w:rPr>
            </w:pPr>
          </w:p>
        </w:tc>
        <w:tc>
          <w:tcPr>
            <w:tcW w:w="1013" w:type="dxa"/>
            <w:noWrap w:val="0"/>
            <w:vAlign w:val="center"/>
          </w:tcPr>
          <w:p>
            <w:pPr>
              <w:widowControl w:val="0"/>
              <w:suppressAutoHyphens/>
              <w:bidi w:val="0"/>
              <w:spacing w:line="33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(二)</w:t>
            </w:r>
          </w:p>
        </w:tc>
        <w:tc>
          <w:tcPr>
            <w:tcW w:w="2284" w:type="dxa"/>
            <w:noWrap w:val="0"/>
            <w:vAlign w:val="center"/>
          </w:tcPr>
          <w:p>
            <w:pPr>
              <w:widowControl w:val="0"/>
              <w:suppressAutoHyphens/>
              <w:bidi w:val="0"/>
              <w:spacing w:line="330" w:lineRule="exact"/>
              <w:jc w:val="both"/>
              <w:rPr>
                <w:rFonts w:ascii="仿宋_GB2312" w:hAnsi="仿宋_GB2312" w:eastAsia="仿宋_GB2312" w:cs="仿宋_GB2312"/>
                <w:sz w:val="21"/>
                <w:szCs w:val="21"/>
              </w:rPr>
            </w:pPr>
            <w:r>
              <w:rPr>
                <w:rFonts w:ascii="仿宋_GB2312" w:hAnsi="仿宋_GB2312" w:eastAsia="仿宋_GB2312" w:cs="仿宋_GB2312"/>
                <w:sz w:val="21"/>
                <w:szCs w:val="21"/>
              </w:rPr>
              <w:t>科学制定烈士纪念设施建设和维修改造规划，建立健全烈士纪念设施管理制度，加强日常管理和修缮，做到设施齐全、功能完备。</w:t>
            </w:r>
          </w:p>
        </w:tc>
        <w:tc>
          <w:tcPr>
            <w:tcW w:w="559" w:type="dxa"/>
            <w:noWrap w:val="0"/>
            <w:vAlign w:val="center"/>
          </w:tcPr>
          <w:p>
            <w:pPr>
              <w:widowControl w:val="0"/>
              <w:suppressAutoHyphens/>
              <w:bidi w:val="0"/>
              <w:spacing w:line="33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3675" w:type="dxa"/>
            <w:noWrap w:val="0"/>
            <w:vAlign w:val="center"/>
          </w:tcPr>
          <w:p>
            <w:pPr>
              <w:widowControl w:val="0"/>
              <w:suppressAutoHyphens/>
              <w:bidi w:val="0"/>
              <w:spacing w:line="330" w:lineRule="exact"/>
              <w:jc w:val="both"/>
              <w:rPr>
                <w:rFonts w:hint="eastAsia" w:ascii="仿宋_GB2312" w:hAnsi="仿宋_GB2312" w:eastAsia="仿宋_GB2312" w:cs="仿宋_GB2312"/>
                <w:sz w:val="21"/>
                <w:szCs w:val="21"/>
              </w:rPr>
            </w:pPr>
          </w:p>
          <w:p>
            <w:pPr>
              <w:widowControl w:val="0"/>
              <w:suppressAutoHyphens/>
              <w:bidi w:val="0"/>
              <w:spacing w:line="33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1.烈士纪念设施维修改造规划目标明确、思路清晰、措施具体可行的得0.5分；2.烈士纪念设施管理制度健全，日常管理和修缮工作落实到位的得0.5分。</w:t>
            </w:r>
          </w:p>
          <w:p>
            <w:pPr>
              <w:widowControl w:val="0"/>
              <w:suppressAutoHyphens/>
              <w:bidi w:val="0"/>
              <w:spacing w:line="330" w:lineRule="exact"/>
              <w:jc w:val="center"/>
              <w:rPr>
                <w:rFonts w:ascii="仿宋_GB2312" w:hAnsi="仿宋_GB2312" w:eastAsia="仿宋_GB2312" w:cs="仿宋_GB2312"/>
                <w:sz w:val="21"/>
                <w:szCs w:val="21"/>
              </w:rPr>
            </w:pPr>
          </w:p>
        </w:tc>
        <w:tc>
          <w:tcPr>
            <w:tcW w:w="730" w:type="dxa"/>
            <w:noWrap w:val="0"/>
            <w:vAlign w:val="top"/>
          </w:tcPr>
          <w:p>
            <w:pPr>
              <w:widowControl w:val="0"/>
              <w:suppressAutoHyphens/>
              <w:bidi w:val="0"/>
              <w:spacing w:line="33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8" w:hRule="atLeast"/>
          <w:jc w:val="center"/>
        </w:trPr>
        <w:tc>
          <w:tcPr>
            <w:tcW w:w="707" w:type="dxa"/>
            <w:vMerge w:val="continue"/>
            <w:noWrap w:val="0"/>
            <w:vAlign w:val="center"/>
          </w:tcPr>
          <w:p>
            <w:pPr>
              <w:widowControl w:val="0"/>
              <w:suppressAutoHyphens/>
              <w:bidi w:val="0"/>
              <w:spacing w:line="330" w:lineRule="exact"/>
              <w:rPr>
                <w:rFonts w:ascii="仿宋_GB2312" w:hAnsi="仿宋_GB2312" w:eastAsia="仿宋_GB2312" w:cs="仿宋_GB2312"/>
                <w:sz w:val="24"/>
                <w:szCs w:val="24"/>
              </w:rPr>
            </w:pPr>
          </w:p>
        </w:tc>
        <w:tc>
          <w:tcPr>
            <w:tcW w:w="1013" w:type="dxa"/>
            <w:noWrap w:val="0"/>
            <w:vAlign w:val="center"/>
          </w:tcPr>
          <w:p>
            <w:pPr>
              <w:widowControl w:val="0"/>
              <w:suppressAutoHyphens/>
              <w:bidi w:val="0"/>
              <w:spacing w:line="33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(三)</w:t>
            </w:r>
          </w:p>
        </w:tc>
        <w:tc>
          <w:tcPr>
            <w:tcW w:w="2284" w:type="dxa"/>
            <w:noWrap w:val="0"/>
            <w:vAlign w:val="center"/>
          </w:tcPr>
          <w:p>
            <w:pPr>
              <w:widowControl w:val="0"/>
              <w:suppressAutoHyphens/>
              <w:bidi w:val="0"/>
              <w:spacing w:line="330" w:lineRule="exact"/>
              <w:jc w:val="both"/>
              <w:rPr>
                <w:rFonts w:ascii="仿宋_GB2312" w:hAnsi="仿宋_GB2312" w:eastAsia="仿宋_GB2312" w:cs="仿宋_GB2312"/>
                <w:sz w:val="21"/>
                <w:szCs w:val="21"/>
              </w:rPr>
            </w:pPr>
            <w:r>
              <w:rPr>
                <w:rFonts w:ascii="仿宋_GB2312" w:hAnsi="仿宋_GB2312" w:eastAsia="仿宋_GB2312" w:cs="仿宋_GB2312"/>
                <w:sz w:val="21"/>
                <w:szCs w:val="21"/>
              </w:rPr>
              <w:t>协调有关部门划定烈士纪念设施保护范围，设置保护标志，及时制止破坏、污损烈士纪念设施，以及在烈士纪念设施保护范围内进行其他工程建设的行为。</w:t>
            </w:r>
          </w:p>
        </w:tc>
        <w:tc>
          <w:tcPr>
            <w:tcW w:w="559" w:type="dxa"/>
            <w:noWrap w:val="0"/>
            <w:vAlign w:val="center"/>
          </w:tcPr>
          <w:p>
            <w:pPr>
              <w:widowControl w:val="0"/>
              <w:suppressAutoHyphens/>
              <w:bidi w:val="0"/>
              <w:spacing w:line="33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3675" w:type="dxa"/>
            <w:noWrap w:val="0"/>
            <w:vAlign w:val="center"/>
          </w:tcPr>
          <w:p>
            <w:pPr>
              <w:widowControl w:val="0"/>
              <w:suppressAutoHyphens/>
              <w:bidi w:val="0"/>
              <w:spacing w:line="330" w:lineRule="exact"/>
              <w:jc w:val="both"/>
              <w:rPr>
                <w:rFonts w:hint="eastAsia" w:ascii="仿宋_GB2312" w:hAnsi="仿宋_GB2312" w:eastAsia="仿宋_GB2312" w:cs="仿宋_GB2312"/>
                <w:sz w:val="21"/>
                <w:szCs w:val="21"/>
              </w:rPr>
            </w:pPr>
          </w:p>
          <w:p>
            <w:pPr>
              <w:widowControl w:val="0"/>
              <w:suppressAutoHyphens/>
              <w:bidi w:val="0"/>
              <w:spacing w:line="330" w:lineRule="exact"/>
              <w:jc w:val="both"/>
              <w:rPr>
                <w:rFonts w:hint="eastAsia" w:ascii="仿宋_GB2312" w:hAnsi="仿宋_GB2312" w:eastAsia="仿宋_GB2312" w:cs="仿宋_GB2312"/>
                <w:sz w:val="21"/>
                <w:szCs w:val="21"/>
              </w:rPr>
            </w:pPr>
          </w:p>
          <w:p>
            <w:pPr>
              <w:widowControl w:val="0"/>
              <w:suppressAutoHyphens/>
              <w:bidi w:val="0"/>
              <w:spacing w:line="33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1.划定烈士纪念设施保护范围，并设置保护标志的得1分；2.烈士纪念设施保护范围内没有与纪念烈士无关的建筑物、构筑物的得1分。</w:t>
            </w:r>
          </w:p>
          <w:p>
            <w:pPr>
              <w:widowControl w:val="0"/>
              <w:suppressAutoHyphens/>
              <w:bidi w:val="0"/>
              <w:spacing w:line="330" w:lineRule="exact"/>
              <w:jc w:val="both"/>
              <w:rPr>
                <w:rFonts w:ascii="仿宋_GB2312" w:hAnsi="仿宋_GB2312" w:eastAsia="仿宋_GB2312" w:cs="仿宋_GB2312"/>
                <w:sz w:val="21"/>
                <w:szCs w:val="21"/>
              </w:rPr>
            </w:pPr>
          </w:p>
          <w:p>
            <w:pPr>
              <w:widowControl w:val="0"/>
              <w:suppressAutoHyphens/>
              <w:bidi w:val="0"/>
              <w:spacing w:line="330" w:lineRule="exact"/>
              <w:jc w:val="both"/>
              <w:rPr>
                <w:rFonts w:ascii="仿宋_GB2312" w:hAnsi="仿宋_GB2312" w:eastAsia="仿宋_GB2312" w:cs="仿宋_GB2312"/>
                <w:sz w:val="21"/>
                <w:szCs w:val="21"/>
              </w:rPr>
            </w:pPr>
          </w:p>
        </w:tc>
        <w:tc>
          <w:tcPr>
            <w:tcW w:w="730" w:type="dxa"/>
            <w:noWrap w:val="0"/>
            <w:vAlign w:val="top"/>
          </w:tcPr>
          <w:p>
            <w:pPr>
              <w:widowControl w:val="0"/>
              <w:suppressAutoHyphens/>
              <w:bidi w:val="0"/>
              <w:spacing w:line="33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707" w:type="dxa"/>
            <w:vMerge w:val="continue"/>
            <w:noWrap w:val="0"/>
            <w:vAlign w:val="center"/>
          </w:tcPr>
          <w:p>
            <w:pPr>
              <w:widowControl w:val="0"/>
              <w:suppressAutoHyphens/>
              <w:bidi w:val="0"/>
              <w:spacing w:line="330" w:lineRule="exact"/>
              <w:rPr>
                <w:rFonts w:ascii="仿宋_GB2312" w:hAnsi="仿宋_GB2312" w:eastAsia="仿宋_GB2312" w:cs="仿宋_GB2312"/>
                <w:sz w:val="24"/>
                <w:szCs w:val="24"/>
              </w:rPr>
            </w:pPr>
          </w:p>
        </w:tc>
        <w:tc>
          <w:tcPr>
            <w:tcW w:w="1013" w:type="dxa"/>
            <w:noWrap w:val="0"/>
            <w:vAlign w:val="center"/>
          </w:tcPr>
          <w:p>
            <w:pPr>
              <w:widowControl w:val="0"/>
              <w:suppressAutoHyphens/>
              <w:bidi w:val="0"/>
              <w:spacing w:line="33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(四)</w:t>
            </w:r>
          </w:p>
        </w:tc>
        <w:tc>
          <w:tcPr>
            <w:tcW w:w="2284" w:type="dxa"/>
            <w:noWrap w:val="0"/>
            <w:vAlign w:val="center"/>
          </w:tcPr>
          <w:p>
            <w:pPr>
              <w:widowControl w:val="0"/>
              <w:suppressAutoHyphens/>
              <w:bidi w:val="0"/>
              <w:spacing w:line="330" w:lineRule="exact"/>
              <w:jc w:val="both"/>
              <w:rPr>
                <w:rFonts w:ascii="仿宋_GB2312" w:hAnsi="仿宋_GB2312" w:eastAsia="仿宋_GB2312" w:cs="仿宋_GB2312"/>
                <w:sz w:val="21"/>
                <w:szCs w:val="21"/>
              </w:rPr>
            </w:pPr>
          </w:p>
          <w:p>
            <w:pPr>
              <w:widowControl w:val="0"/>
              <w:suppressAutoHyphens/>
              <w:bidi w:val="0"/>
              <w:spacing w:line="330" w:lineRule="exact"/>
              <w:jc w:val="both"/>
              <w:rPr>
                <w:rFonts w:ascii="仿宋_GB2312" w:hAnsi="仿宋_GB2312" w:eastAsia="仿宋_GB2312" w:cs="仿宋_GB2312"/>
                <w:sz w:val="21"/>
                <w:szCs w:val="21"/>
              </w:rPr>
            </w:pPr>
            <w:r>
              <w:rPr>
                <w:rFonts w:ascii="仿宋_GB2312" w:hAnsi="仿宋_GB2312" w:eastAsia="仿宋_GB2312" w:cs="仿宋_GB2312"/>
                <w:sz w:val="21"/>
                <w:szCs w:val="21"/>
              </w:rPr>
              <w:t>合理设置烈士纪念设施功能区域，对外公布开放时间，标明引导提示标志，完善配套服务用房和设施，为社会公众创造人性化的瞻仰和悼念环境。</w:t>
            </w:r>
          </w:p>
          <w:p>
            <w:pPr>
              <w:widowControl w:val="0"/>
              <w:suppressAutoHyphens/>
              <w:bidi w:val="0"/>
              <w:spacing w:line="330" w:lineRule="exact"/>
              <w:jc w:val="both"/>
              <w:rPr>
                <w:rFonts w:ascii="仿宋_GB2312" w:hAnsi="仿宋_GB2312" w:eastAsia="仿宋_GB2312" w:cs="仿宋_GB2312"/>
                <w:sz w:val="21"/>
                <w:szCs w:val="21"/>
              </w:rPr>
            </w:pPr>
          </w:p>
        </w:tc>
        <w:tc>
          <w:tcPr>
            <w:tcW w:w="559" w:type="dxa"/>
            <w:noWrap w:val="0"/>
            <w:vAlign w:val="center"/>
          </w:tcPr>
          <w:p>
            <w:pPr>
              <w:widowControl w:val="0"/>
              <w:suppressAutoHyphens/>
              <w:bidi w:val="0"/>
              <w:spacing w:line="33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3675" w:type="dxa"/>
            <w:noWrap w:val="0"/>
            <w:vAlign w:val="center"/>
          </w:tcPr>
          <w:p>
            <w:pPr>
              <w:widowControl w:val="0"/>
              <w:suppressAutoHyphens/>
              <w:bidi w:val="0"/>
              <w:spacing w:line="330" w:lineRule="exact"/>
              <w:jc w:val="both"/>
              <w:rPr>
                <w:rFonts w:ascii="仿宋_GB2312" w:hAnsi="仿宋_GB2312" w:eastAsia="仿宋_GB2312" w:cs="仿宋_GB2312"/>
                <w:sz w:val="21"/>
                <w:szCs w:val="21"/>
              </w:rPr>
            </w:pPr>
          </w:p>
          <w:p>
            <w:pPr>
              <w:widowControl w:val="0"/>
              <w:suppressAutoHyphens/>
              <w:bidi w:val="0"/>
              <w:spacing w:line="330" w:lineRule="exact"/>
              <w:jc w:val="both"/>
              <w:rPr>
                <w:rFonts w:ascii="仿宋_GB2312" w:hAnsi="仿宋_GB2312" w:eastAsia="仿宋_GB2312" w:cs="仿宋_GB2312"/>
                <w:sz w:val="21"/>
                <w:szCs w:val="21"/>
              </w:rPr>
            </w:pPr>
            <w:r>
              <w:rPr>
                <w:rFonts w:ascii="仿宋_GB2312" w:hAnsi="仿宋_GB2312" w:eastAsia="仿宋_GB2312" w:cs="仿宋_GB2312"/>
                <w:sz w:val="21"/>
                <w:szCs w:val="21"/>
              </w:rPr>
              <w:t>1.烈士纪念设施功能区域设置合理、引导提示标志明晰的得1分；2.对外公布开放时间的得0.5分；3.服务用房和设施齐备的得0.5分。</w:t>
            </w:r>
          </w:p>
          <w:p>
            <w:pPr>
              <w:widowControl w:val="0"/>
              <w:suppressAutoHyphens/>
              <w:bidi w:val="0"/>
              <w:spacing w:line="330" w:lineRule="exact"/>
              <w:jc w:val="both"/>
              <w:rPr>
                <w:rFonts w:ascii="仿宋_GB2312" w:hAnsi="仿宋_GB2312" w:eastAsia="仿宋_GB2312" w:cs="仿宋_GB2312"/>
                <w:sz w:val="21"/>
                <w:szCs w:val="21"/>
              </w:rPr>
            </w:pPr>
          </w:p>
          <w:p>
            <w:pPr>
              <w:widowControl w:val="0"/>
              <w:suppressAutoHyphens/>
              <w:bidi w:val="0"/>
              <w:spacing w:line="330" w:lineRule="exact"/>
              <w:jc w:val="both"/>
              <w:rPr>
                <w:rFonts w:ascii="仿宋_GB2312" w:hAnsi="仿宋_GB2312" w:eastAsia="仿宋_GB2312" w:cs="仿宋_GB2312"/>
                <w:sz w:val="21"/>
                <w:szCs w:val="21"/>
              </w:rPr>
            </w:pPr>
          </w:p>
        </w:tc>
        <w:tc>
          <w:tcPr>
            <w:tcW w:w="730" w:type="dxa"/>
            <w:noWrap w:val="0"/>
            <w:vAlign w:val="top"/>
          </w:tcPr>
          <w:p>
            <w:pPr>
              <w:widowControl w:val="0"/>
              <w:suppressAutoHyphens/>
              <w:bidi w:val="0"/>
              <w:spacing w:line="33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6" w:hRule="atLeast"/>
          <w:jc w:val="center"/>
        </w:trPr>
        <w:tc>
          <w:tcPr>
            <w:tcW w:w="707" w:type="dxa"/>
            <w:vMerge w:val="continue"/>
            <w:noWrap w:val="0"/>
            <w:vAlign w:val="center"/>
          </w:tcPr>
          <w:p>
            <w:pPr>
              <w:widowControl w:val="0"/>
              <w:suppressAutoHyphens/>
              <w:bidi w:val="0"/>
              <w:spacing w:line="330" w:lineRule="exact"/>
              <w:rPr>
                <w:rFonts w:ascii="仿宋_GB2312" w:hAnsi="仿宋_GB2312" w:eastAsia="仿宋_GB2312" w:cs="仿宋_GB2312"/>
                <w:sz w:val="24"/>
                <w:szCs w:val="24"/>
              </w:rPr>
            </w:pPr>
          </w:p>
        </w:tc>
        <w:tc>
          <w:tcPr>
            <w:tcW w:w="1013" w:type="dxa"/>
            <w:noWrap w:val="0"/>
            <w:vAlign w:val="center"/>
          </w:tcPr>
          <w:p>
            <w:pPr>
              <w:widowControl w:val="0"/>
              <w:suppressAutoHyphens/>
              <w:bidi w:val="0"/>
              <w:spacing w:line="33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(五)</w:t>
            </w:r>
          </w:p>
        </w:tc>
        <w:tc>
          <w:tcPr>
            <w:tcW w:w="2284" w:type="dxa"/>
            <w:noWrap w:val="0"/>
            <w:vAlign w:val="center"/>
          </w:tcPr>
          <w:p>
            <w:pPr>
              <w:widowControl w:val="0"/>
              <w:suppressAutoHyphens/>
              <w:bidi w:val="0"/>
              <w:spacing w:line="330" w:lineRule="exact"/>
              <w:jc w:val="both"/>
              <w:rPr>
                <w:rFonts w:ascii="仿宋_GB2312" w:hAnsi="仿宋_GB2312" w:eastAsia="仿宋_GB2312" w:cs="仿宋_GB2312"/>
                <w:sz w:val="21"/>
                <w:szCs w:val="21"/>
              </w:rPr>
            </w:pPr>
            <w:r>
              <w:rPr>
                <w:rFonts w:ascii="仿宋_GB2312" w:hAnsi="仿宋_GB2312" w:eastAsia="仿宋_GB2312" w:cs="仿宋_GB2312"/>
                <w:sz w:val="21"/>
                <w:szCs w:val="21"/>
              </w:rPr>
              <w:t>烈士纪念馆（堂）内展陈布局合理、主题鲜明</w:t>
            </w:r>
            <w:r>
              <w:rPr>
                <w:rFonts w:hint="eastAsia" w:ascii="仿宋_GB2312" w:hAnsi="仿宋_GB2312" w:eastAsia="仿宋_GB2312" w:cs="仿宋_GB2312"/>
                <w:sz w:val="21"/>
                <w:szCs w:val="21"/>
              </w:rPr>
              <w:t>、</w:t>
            </w:r>
            <w:r>
              <w:rPr>
                <w:rFonts w:ascii="仿宋_GB2312" w:hAnsi="仿宋_GB2312" w:eastAsia="仿宋_GB2312" w:cs="仿宋_GB2312"/>
                <w:sz w:val="21"/>
                <w:szCs w:val="21"/>
              </w:rPr>
              <w:t>史料</w:t>
            </w:r>
            <w:r>
              <w:rPr>
                <w:rFonts w:hint="eastAsia" w:ascii="仿宋_GB2312" w:hAnsi="仿宋_GB2312" w:eastAsia="仿宋_GB2312" w:cs="仿宋_GB2312"/>
                <w:sz w:val="21"/>
                <w:szCs w:val="21"/>
                <w:lang w:eastAsia="zh-CN"/>
              </w:rPr>
              <w:t>翔实</w:t>
            </w:r>
            <w:r>
              <w:rPr>
                <w:rFonts w:ascii="仿宋_GB2312" w:hAnsi="仿宋_GB2312" w:eastAsia="仿宋_GB2312" w:cs="仿宋_GB2312"/>
                <w:sz w:val="21"/>
                <w:szCs w:val="21"/>
              </w:rPr>
              <w:t>，形式和内容统一，运用现代信息技术手段，不断完善和提高布展水平。</w:t>
            </w:r>
          </w:p>
        </w:tc>
        <w:tc>
          <w:tcPr>
            <w:tcW w:w="559" w:type="dxa"/>
            <w:noWrap w:val="0"/>
            <w:vAlign w:val="center"/>
          </w:tcPr>
          <w:p>
            <w:pPr>
              <w:widowControl w:val="0"/>
              <w:suppressAutoHyphens/>
              <w:bidi w:val="0"/>
              <w:spacing w:line="33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5.5</w:t>
            </w:r>
          </w:p>
        </w:tc>
        <w:tc>
          <w:tcPr>
            <w:tcW w:w="3675" w:type="dxa"/>
            <w:noWrap w:val="0"/>
            <w:vAlign w:val="center"/>
          </w:tcPr>
          <w:p>
            <w:pPr>
              <w:widowControl w:val="0"/>
              <w:suppressAutoHyphens/>
              <w:bidi w:val="0"/>
              <w:spacing w:line="33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1.设有专门烈士纪念馆（堂）的得1分；2.布展主题鲜明、脉络清晰的得1分；3.文物史料</w:t>
            </w:r>
            <w:r>
              <w:rPr>
                <w:rFonts w:hint="eastAsia" w:ascii="仿宋_GB2312" w:hAnsi="仿宋_GB2312" w:eastAsia="仿宋_GB2312" w:cs="仿宋_GB2312"/>
                <w:sz w:val="21"/>
                <w:szCs w:val="21"/>
                <w:lang w:eastAsia="zh-CN"/>
              </w:rPr>
              <w:t>翔实</w:t>
            </w:r>
            <w:r>
              <w:rPr>
                <w:rFonts w:hint="eastAsia" w:ascii="仿宋_GB2312" w:hAnsi="仿宋_GB2312" w:eastAsia="仿宋_GB2312" w:cs="仿宋_GB2312"/>
                <w:sz w:val="21"/>
                <w:szCs w:val="21"/>
              </w:rPr>
              <w:t>的得1.5分；4.纪念馆运用现代信息技术手段布展的得2分。</w:t>
            </w:r>
          </w:p>
        </w:tc>
        <w:tc>
          <w:tcPr>
            <w:tcW w:w="730" w:type="dxa"/>
            <w:noWrap w:val="0"/>
            <w:vAlign w:val="top"/>
          </w:tcPr>
          <w:p>
            <w:pPr>
              <w:widowControl w:val="0"/>
              <w:suppressAutoHyphens/>
              <w:bidi w:val="0"/>
              <w:spacing w:line="33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jc w:val="center"/>
        </w:trPr>
        <w:tc>
          <w:tcPr>
            <w:tcW w:w="707" w:type="dxa"/>
            <w:vMerge w:val="continue"/>
            <w:noWrap w:val="0"/>
            <w:vAlign w:val="center"/>
          </w:tcPr>
          <w:p>
            <w:pPr>
              <w:widowControl w:val="0"/>
              <w:suppressAutoHyphens/>
              <w:bidi w:val="0"/>
              <w:spacing w:line="330" w:lineRule="exact"/>
              <w:rPr>
                <w:rFonts w:ascii="仿宋_GB2312" w:hAnsi="仿宋_GB2312" w:eastAsia="仿宋_GB2312" w:cs="仿宋_GB2312"/>
                <w:sz w:val="24"/>
                <w:szCs w:val="24"/>
              </w:rPr>
            </w:pPr>
          </w:p>
        </w:tc>
        <w:tc>
          <w:tcPr>
            <w:tcW w:w="1013" w:type="dxa"/>
            <w:noWrap w:val="0"/>
            <w:vAlign w:val="center"/>
          </w:tcPr>
          <w:p>
            <w:pPr>
              <w:widowControl w:val="0"/>
              <w:suppressAutoHyphens/>
              <w:bidi w:val="0"/>
              <w:spacing w:line="33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(六)</w:t>
            </w:r>
          </w:p>
        </w:tc>
        <w:tc>
          <w:tcPr>
            <w:tcW w:w="2284" w:type="dxa"/>
            <w:noWrap w:val="0"/>
            <w:vAlign w:val="center"/>
          </w:tcPr>
          <w:p>
            <w:pPr>
              <w:widowControl w:val="0"/>
              <w:suppressAutoHyphens/>
              <w:bidi w:val="0"/>
              <w:spacing w:line="33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烈士纪念广场位置设置合理、面积适中、地面平坦整洁。</w:t>
            </w:r>
          </w:p>
        </w:tc>
        <w:tc>
          <w:tcPr>
            <w:tcW w:w="559" w:type="dxa"/>
            <w:noWrap w:val="0"/>
            <w:vAlign w:val="center"/>
          </w:tcPr>
          <w:p>
            <w:pPr>
              <w:widowControl w:val="0"/>
              <w:suppressAutoHyphens/>
              <w:bidi w:val="0"/>
              <w:spacing w:line="33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3675" w:type="dxa"/>
            <w:noWrap w:val="0"/>
            <w:vAlign w:val="center"/>
          </w:tcPr>
          <w:p>
            <w:pPr>
              <w:widowControl w:val="0"/>
              <w:suppressAutoHyphens/>
              <w:bidi w:val="0"/>
              <w:spacing w:line="33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设有烈士纪念广场，能较好地满足9.30等集体纪念烈士活动需要的得1分。</w:t>
            </w:r>
          </w:p>
        </w:tc>
        <w:tc>
          <w:tcPr>
            <w:tcW w:w="730" w:type="dxa"/>
            <w:noWrap w:val="0"/>
            <w:vAlign w:val="top"/>
          </w:tcPr>
          <w:p>
            <w:pPr>
              <w:widowControl w:val="0"/>
              <w:suppressAutoHyphens/>
              <w:bidi w:val="0"/>
              <w:spacing w:line="33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6" w:hRule="atLeast"/>
          <w:jc w:val="center"/>
        </w:trPr>
        <w:tc>
          <w:tcPr>
            <w:tcW w:w="707" w:type="dxa"/>
            <w:vMerge w:val="continue"/>
            <w:noWrap w:val="0"/>
            <w:vAlign w:val="center"/>
          </w:tcPr>
          <w:p>
            <w:pPr>
              <w:widowControl w:val="0"/>
              <w:suppressAutoHyphens/>
              <w:bidi w:val="0"/>
              <w:spacing w:line="330" w:lineRule="exact"/>
              <w:rPr>
                <w:rFonts w:ascii="仿宋_GB2312" w:hAnsi="仿宋_GB2312" w:eastAsia="仿宋_GB2312" w:cs="仿宋_GB2312"/>
                <w:sz w:val="24"/>
                <w:szCs w:val="24"/>
              </w:rPr>
            </w:pPr>
          </w:p>
        </w:tc>
        <w:tc>
          <w:tcPr>
            <w:tcW w:w="1013" w:type="dxa"/>
            <w:noWrap w:val="0"/>
            <w:vAlign w:val="center"/>
          </w:tcPr>
          <w:p>
            <w:pPr>
              <w:widowControl w:val="0"/>
              <w:suppressAutoHyphens/>
              <w:bidi w:val="0"/>
              <w:spacing w:line="33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(七)</w:t>
            </w:r>
          </w:p>
        </w:tc>
        <w:tc>
          <w:tcPr>
            <w:tcW w:w="2284" w:type="dxa"/>
            <w:noWrap w:val="0"/>
            <w:vAlign w:val="center"/>
          </w:tcPr>
          <w:p>
            <w:pPr>
              <w:widowControl w:val="0"/>
              <w:suppressAutoHyphens/>
              <w:bidi w:val="0"/>
              <w:spacing w:line="33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烈士纪念碑亭、塔祠、塑像、英名墙、骨灰堂等设施外观完整、清洁、镌刻的题词、碑文、烈士名录清晰，用字规范，无褪色、脱落。</w:t>
            </w:r>
          </w:p>
        </w:tc>
        <w:tc>
          <w:tcPr>
            <w:tcW w:w="559" w:type="dxa"/>
            <w:noWrap w:val="0"/>
            <w:vAlign w:val="center"/>
          </w:tcPr>
          <w:p>
            <w:pPr>
              <w:widowControl w:val="0"/>
              <w:suppressAutoHyphens/>
              <w:bidi w:val="0"/>
              <w:spacing w:line="33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3675" w:type="dxa"/>
            <w:noWrap w:val="0"/>
            <w:vAlign w:val="center"/>
          </w:tcPr>
          <w:p>
            <w:pPr>
              <w:widowControl w:val="0"/>
              <w:suppressAutoHyphens/>
              <w:bidi w:val="0"/>
              <w:spacing w:line="33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1.烈士纪念碑亭、塔祠、塑像、英名墙、骨灰堂等设施外观完整、清洁的得1.5分；2.镌刻的题词、碑文、烈士名录清晰，用字规范，无褪色脱落的得1.5分。</w:t>
            </w:r>
          </w:p>
        </w:tc>
        <w:tc>
          <w:tcPr>
            <w:tcW w:w="730" w:type="dxa"/>
            <w:noWrap w:val="0"/>
            <w:vAlign w:val="top"/>
          </w:tcPr>
          <w:p>
            <w:pPr>
              <w:widowControl w:val="0"/>
              <w:suppressAutoHyphens/>
              <w:bidi w:val="0"/>
              <w:spacing w:line="33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4" w:hRule="atLeast"/>
          <w:jc w:val="center"/>
        </w:trPr>
        <w:tc>
          <w:tcPr>
            <w:tcW w:w="707" w:type="dxa"/>
            <w:vMerge w:val="continue"/>
            <w:noWrap w:val="0"/>
            <w:vAlign w:val="center"/>
          </w:tcPr>
          <w:p>
            <w:pPr>
              <w:widowControl w:val="0"/>
              <w:suppressAutoHyphens/>
              <w:bidi w:val="0"/>
              <w:spacing w:line="330" w:lineRule="exact"/>
              <w:rPr>
                <w:rFonts w:ascii="仿宋_GB2312" w:hAnsi="仿宋_GB2312" w:eastAsia="仿宋_GB2312" w:cs="仿宋_GB2312"/>
                <w:sz w:val="24"/>
                <w:szCs w:val="24"/>
              </w:rPr>
            </w:pPr>
          </w:p>
        </w:tc>
        <w:tc>
          <w:tcPr>
            <w:tcW w:w="1013" w:type="dxa"/>
            <w:noWrap w:val="0"/>
            <w:vAlign w:val="center"/>
          </w:tcPr>
          <w:p>
            <w:pPr>
              <w:widowControl w:val="0"/>
              <w:suppressAutoHyphens/>
              <w:bidi w:val="0"/>
              <w:spacing w:line="33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(八)</w:t>
            </w:r>
          </w:p>
        </w:tc>
        <w:tc>
          <w:tcPr>
            <w:tcW w:w="2284" w:type="dxa"/>
            <w:noWrap w:val="0"/>
            <w:vAlign w:val="center"/>
          </w:tcPr>
          <w:p>
            <w:pPr>
              <w:widowControl w:val="0"/>
              <w:suppressAutoHyphens/>
              <w:bidi w:val="0"/>
              <w:spacing w:line="33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烈士墓区规划科学、布局合理。烈士墓形制统一、用材优良。墓碑碑文字迹工整，碑文内容应镌刻烈士姓名、性别、民族、籍贯、出生年月、牺牲时间、单位、职务、简要事迹等基本信息。</w:t>
            </w:r>
          </w:p>
        </w:tc>
        <w:tc>
          <w:tcPr>
            <w:tcW w:w="559" w:type="dxa"/>
            <w:noWrap w:val="0"/>
            <w:vAlign w:val="center"/>
          </w:tcPr>
          <w:p>
            <w:pPr>
              <w:widowControl w:val="0"/>
              <w:suppressAutoHyphens/>
              <w:bidi w:val="0"/>
              <w:spacing w:line="33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3675" w:type="dxa"/>
            <w:noWrap w:val="0"/>
            <w:vAlign w:val="center"/>
          </w:tcPr>
          <w:p>
            <w:pPr>
              <w:widowControl w:val="0"/>
              <w:suppressAutoHyphens/>
              <w:bidi w:val="0"/>
              <w:spacing w:line="33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1.烈士墓区规划科学、布局合理的得1分；2.烈士墓形制统一、用材优良的得1分；3.墓碑碑文字迹工整、清晰的得1分；4.烈士基本信息镌刻完整的得2分。</w:t>
            </w:r>
          </w:p>
        </w:tc>
        <w:tc>
          <w:tcPr>
            <w:tcW w:w="730" w:type="dxa"/>
            <w:noWrap w:val="0"/>
            <w:vAlign w:val="top"/>
          </w:tcPr>
          <w:p>
            <w:pPr>
              <w:widowControl w:val="0"/>
              <w:suppressAutoHyphens/>
              <w:bidi w:val="0"/>
              <w:spacing w:line="33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jc w:val="center"/>
        </w:trPr>
        <w:tc>
          <w:tcPr>
            <w:tcW w:w="707" w:type="dxa"/>
            <w:vMerge w:val="restart"/>
            <w:noWrap w:val="0"/>
            <w:vAlign w:val="top"/>
          </w:tcPr>
          <w:p>
            <w:pPr>
              <w:widowControl w:val="0"/>
              <w:suppressAutoHyphens/>
              <w:bidi w:val="0"/>
              <w:spacing w:line="330" w:lineRule="exact"/>
              <w:rPr>
                <w:rFonts w:hint="eastAsia" w:ascii="仿宋_GB2312" w:hAnsi="仿宋_GB2312" w:eastAsia="仿宋_GB2312" w:cs="仿宋_GB2312"/>
                <w:sz w:val="24"/>
                <w:szCs w:val="24"/>
                <w:lang w:val="en-US" w:eastAsia="zh-CN"/>
              </w:rPr>
            </w:pPr>
          </w:p>
          <w:p>
            <w:pPr>
              <w:widowControl w:val="0"/>
              <w:suppressAutoHyphens/>
              <w:bidi w:val="0"/>
              <w:spacing w:line="330" w:lineRule="exact"/>
              <w:rPr>
                <w:rFonts w:hint="eastAsia" w:ascii="仿宋_GB2312" w:hAnsi="仿宋_GB2312" w:eastAsia="仿宋_GB2312" w:cs="仿宋_GB2312"/>
                <w:sz w:val="24"/>
                <w:szCs w:val="24"/>
                <w:lang w:val="en-US" w:eastAsia="zh-CN"/>
              </w:rPr>
            </w:pPr>
          </w:p>
          <w:p>
            <w:pPr>
              <w:widowControl w:val="0"/>
              <w:suppressAutoHyphens/>
              <w:bidi w:val="0"/>
              <w:spacing w:line="330" w:lineRule="exact"/>
              <w:rPr>
                <w:rFonts w:hint="eastAsia" w:ascii="仿宋_GB2312" w:hAnsi="仿宋_GB2312" w:eastAsia="仿宋_GB2312" w:cs="仿宋_GB2312"/>
                <w:sz w:val="24"/>
                <w:szCs w:val="24"/>
                <w:lang w:val="en-US" w:eastAsia="zh-CN"/>
              </w:rPr>
            </w:pPr>
          </w:p>
          <w:p>
            <w:pPr>
              <w:widowControl w:val="0"/>
              <w:suppressAutoHyphens/>
              <w:bidi w:val="0"/>
              <w:spacing w:line="330" w:lineRule="exact"/>
              <w:rPr>
                <w:rFonts w:hint="eastAsia" w:ascii="仿宋_GB2312" w:hAnsi="仿宋_GB2312" w:eastAsia="仿宋_GB2312" w:cs="仿宋_GB2312"/>
                <w:sz w:val="24"/>
                <w:szCs w:val="24"/>
                <w:lang w:val="en-US" w:eastAsia="zh-CN"/>
              </w:rPr>
            </w:pPr>
          </w:p>
          <w:p>
            <w:pPr>
              <w:widowControl w:val="0"/>
              <w:suppressAutoHyphens/>
              <w:bidi w:val="0"/>
              <w:spacing w:line="330" w:lineRule="exact"/>
              <w:rPr>
                <w:rFonts w:hint="eastAsia" w:ascii="仿宋_GB2312" w:hAnsi="仿宋_GB2312" w:eastAsia="仿宋_GB2312" w:cs="仿宋_GB2312"/>
                <w:sz w:val="24"/>
                <w:szCs w:val="24"/>
                <w:lang w:val="en-US" w:eastAsia="zh-CN"/>
              </w:rPr>
            </w:pPr>
          </w:p>
          <w:p>
            <w:pPr>
              <w:widowControl w:val="0"/>
              <w:suppressAutoHyphens/>
              <w:bidi w:val="0"/>
              <w:spacing w:line="330" w:lineRule="exact"/>
              <w:rPr>
                <w:rFonts w:hint="eastAsia" w:ascii="仿宋_GB2312" w:hAnsi="仿宋_GB2312" w:eastAsia="仿宋_GB2312" w:cs="仿宋_GB2312"/>
                <w:sz w:val="24"/>
                <w:szCs w:val="24"/>
                <w:lang w:val="en-US" w:eastAsia="zh-CN"/>
              </w:rPr>
            </w:pPr>
          </w:p>
          <w:p>
            <w:pPr>
              <w:widowControl w:val="0"/>
              <w:suppressAutoHyphens/>
              <w:bidi w:val="0"/>
              <w:spacing w:line="330" w:lineRule="exact"/>
              <w:rPr>
                <w:rFonts w:hint="eastAsia" w:ascii="仿宋_GB2312" w:hAnsi="仿宋_GB2312" w:eastAsia="仿宋_GB2312" w:cs="仿宋_GB2312"/>
                <w:sz w:val="24"/>
                <w:szCs w:val="24"/>
                <w:lang w:val="en-US" w:eastAsia="zh-CN"/>
              </w:rPr>
            </w:pPr>
          </w:p>
          <w:p>
            <w:pPr>
              <w:widowControl w:val="0"/>
              <w:suppressAutoHyphens/>
              <w:bidi w:val="0"/>
              <w:spacing w:line="330" w:lineRule="exact"/>
              <w:rPr>
                <w:rFonts w:hint="eastAsia" w:ascii="仿宋_GB2312" w:hAnsi="仿宋_GB2312" w:eastAsia="仿宋_GB2312" w:cs="仿宋_GB2312"/>
                <w:sz w:val="24"/>
                <w:szCs w:val="24"/>
                <w:lang w:val="en-US" w:eastAsia="zh-CN"/>
              </w:rPr>
            </w:pPr>
          </w:p>
          <w:p>
            <w:pPr>
              <w:widowControl w:val="0"/>
              <w:suppressAutoHyphens/>
              <w:bidi w:val="0"/>
              <w:spacing w:line="330" w:lineRule="exact"/>
              <w:rPr>
                <w:rFonts w:hint="eastAsia" w:ascii="仿宋_GB2312" w:hAnsi="仿宋_GB2312" w:eastAsia="仿宋_GB2312" w:cs="仿宋_GB2312"/>
                <w:sz w:val="24"/>
                <w:szCs w:val="24"/>
                <w:lang w:val="en-US" w:eastAsia="zh-CN"/>
              </w:rPr>
            </w:pPr>
          </w:p>
          <w:p>
            <w:pPr>
              <w:widowControl w:val="0"/>
              <w:suppressAutoHyphens/>
              <w:bidi w:val="0"/>
              <w:spacing w:line="330" w:lineRule="exact"/>
              <w:rPr>
                <w:rFonts w:hint="eastAsia" w:ascii="仿宋_GB2312" w:hAnsi="仿宋_GB2312" w:eastAsia="仿宋_GB2312" w:cs="仿宋_GB2312"/>
                <w:sz w:val="24"/>
                <w:szCs w:val="24"/>
                <w:lang w:val="en-US" w:eastAsia="zh-CN"/>
              </w:rPr>
            </w:pPr>
          </w:p>
          <w:p>
            <w:pPr>
              <w:widowControl w:val="0"/>
              <w:suppressAutoHyphens/>
              <w:bidi w:val="0"/>
              <w:spacing w:line="330" w:lineRule="exact"/>
              <w:rPr>
                <w:rFonts w:hint="eastAsia" w:ascii="仿宋_GB2312" w:hAnsi="仿宋_GB2312" w:eastAsia="仿宋_GB2312" w:cs="仿宋_GB2312"/>
                <w:sz w:val="24"/>
                <w:szCs w:val="24"/>
                <w:lang w:val="en-US" w:eastAsia="zh-CN"/>
              </w:rPr>
            </w:pPr>
          </w:p>
          <w:p>
            <w:pPr>
              <w:widowControl w:val="0"/>
              <w:suppressAutoHyphens/>
              <w:bidi w:val="0"/>
              <w:spacing w:line="330" w:lineRule="exact"/>
              <w:rPr>
                <w:rFonts w:hint="eastAsia" w:ascii="仿宋_GB2312" w:hAnsi="仿宋_GB2312" w:eastAsia="仿宋_GB2312" w:cs="仿宋_GB2312"/>
                <w:sz w:val="24"/>
                <w:szCs w:val="24"/>
                <w:lang w:val="en-US" w:eastAsia="zh-CN"/>
              </w:rPr>
            </w:pPr>
          </w:p>
          <w:p>
            <w:pPr>
              <w:widowControl w:val="0"/>
              <w:suppressAutoHyphens/>
              <w:bidi w:val="0"/>
              <w:spacing w:line="330" w:lineRule="exact"/>
              <w:rPr>
                <w:rFonts w:hint="eastAsia" w:ascii="仿宋_GB2312" w:hAnsi="仿宋_GB2312" w:eastAsia="仿宋_GB2312" w:cs="仿宋_GB2312"/>
                <w:sz w:val="24"/>
                <w:szCs w:val="24"/>
                <w:lang w:val="en-US" w:eastAsia="zh-CN"/>
              </w:rPr>
            </w:pPr>
          </w:p>
          <w:p>
            <w:pPr>
              <w:widowControl w:val="0"/>
              <w:suppressAutoHyphens/>
              <w:bidi w:val="0"/>
              <w:spacing w:line="330" w:lineRule="exact"/>
              <w:rPr>
                <w:rFonts w:hint="eastAsia" w:ascii="仿宋_GB2312" w:hAnsi="仿宋_GB2312" w:eastAsia="仿宋_GB2312" w:cs="仿宋_GB2312"/>
                <w:sz w:val="24"/>
                <w:szCs w:val="24"/>
                <w:lang w:val="en-US" w:eastAsia="zh-CN"/>
              </w:rPr>
            </w:pPr>
          </w:p>
          <w:p>
            <w:pPr>
              <w:widowControl w:val="0"/>
              <w:suppressAutoHyphens/>
              <w:bidi w:val="0"/>
              <w:spacing w:line="330" w:lineRule="exact"/>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w:t>
            </w:r>
            <w:r>
              <w:rPr>
                <w:rFonts w:hint="eastAsia" w:ascii="仿宋_GB2312" w:hAnsi="仿宋_GB2312" w:eastAsia="仿宋_GB2312" w:cs="仿宋_GB2312"/>
                <w:sz w:val="24"/>
                <w:szCs w:val="24"/>
              </w:rPr>
              <w:t>烈士纪念设施服务（12）分</w:t>
            </w:r>
          </w:p>
        </w:tc>
        <w:tc>
          <w:tcPr>
            <w:tcW w:w="1013" w:type="dxa"/>
            <w:noWrap w:val="0"/>
            <w:vAlign w:val="center"/>
          </w:tcPr>
          <w:p>
            <w:pPr>
              <w:widowControl w:val="0"/>
              <w:suppressAutoHyphens/>
              <w:bidi w:val="0"/>
              <w:spacing w:line="33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(九)</w:t>
            </w:r>
          </w:p>
        </w:tc>
        <w:tc>
          <w:tcPr>
            <w:tcW w:w="2284" w:type="dxa"/>
            <w:noWrap w:val="0"/>
            <w:vAlign w:val="center"/>
          </w:tcPr>
          <w:p>
            <w:pPr>
              <w:widowControl w:val="0"/>
              <w:suppressAutoHyphens/>
              <w:bidi w:val="0"/>
              <w:spacing w:line="33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建立健全烈士安葬、凭吊瞻仰、祭扫等制度规定，明确相关礼仪规范标准。</w:t>
            </w:r>
          </w:p>
        </w:tc>
        <w:tc>
          <w:tcPr>
            <w:tcW w:w="559" w:type="dxa"/>
            <w:noWrap w:val="0"/>
            <w:vAlign w:val="center"/>
          </w:tcPr>
          <w:p>
            <w:pPr>
              <w:widowControl w:val="0"/>
              <w:suppressAutoHyphens/>
              <w:bidi w:val="0"/>
              <w:spacing w:line="33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2.5</w:t>
            </w:r>
          </w:p>
        </w:tc>
        <w:tc>
          <w:tcPr>
            <w:tcW w:w="3675" w:type="dxa"/>
            <w:noWrap w:val="0"/>
            <w:vAlign w:val="center"/>
          </w:tcPr>
          <w:p>
            <w:pPr>
              <w:widowControl w:val="0"/>
              <w:suppressAutoHyphens/>
              <w:bidi w:val="0"/>
              <w:spacing w:line="33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有烈士安葬、凭吊瞻仰祭扫、接待服务等制度规定和礼仪规范的，每项得0.5分，累计不超过2.5分。</w:t>
            </w:r>
          </w:p>
        </w:tc>
        <w:tc>
          <w:tcPr>
            <w:tcW w:w="730" w:type="dxa"/>
            <w:noWrap w:val="0"/>
            <w:vAlign w:val="top"/>
          </w:tcPr>
          <w:p>
            <w:pPr>
              <w:widowControl w:val="0"/>
              <w:suppressAutoHyphens/>
              <w:bidi w:val="0"/>
              <w:spacing w:line="33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3" w:hRule="atLeast"/>
          <w:jc w:val="center"/>
        </w:trPr>
        <w:tc>
          <w:tcPr>
            <w:tcW w:w="707" w:type="dxa"/>
            <w:vMerge w:val="continue"/>
            <w:noWrap w:val="0"/>
            <w:vAlign w:val="center"/>
          </w:tcPr>
          <w:p>
            <w:pPr>
              <w:widowControl w:val="0"/>
              <w:suppressAutoHyphens/>
              <w:bidi w:val="0"/>
              <w:spacing w:line="330" w:lineRule="exact"/>
              <w:rPr>
                <w:rFonts w:ascii="仿宋_GB2312" w:hAnsi="仿宋_GB2312" w:eastAsia="仿宋_GB2312" w:cs="仿宋_GB2312"/>
                <w:sz w:val="24"/>
                <w:szCs w:val="24"/>
              </w:rPr>
            </w:pPr>
          </w:p>
        </w:tc>
        <w:tc>
          <w:tcPr>
            <w:tcW w:w="1013" w:type="dxa"/>
            <w:noWrap w:val="0"/>
            <w:vAlign w:val="center"/>
          </w:tcPr>
          <w:p>
            <w:pPr>
              <w:widowControl w:val="0"/>
              <w:suppressAutoHyphens/>
              <w:bidi w:val="0"/>
              <w:spacing w:line="33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(十)</w:t>
            </w:r>
          </w:p>
        </w:tc>
        <w:tc>
          <w:tcPr>
            <w:tcW w:w="2284" w:type="dxa"/>
            <w:noWrap w:val="0"/>
            <w:vAlign w:val="center"/>
          </w:tcPr>
          <w:p>
            <w:pPr>
              <w:widowControl w:val="0"/>
              <w:suppressAutoHyphens/>
              <w:bidi w:val="0"/>
              <w:spacing w:line="33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烈士纪念日举行公祭烈士活动。</w:t>
            </w:r>
          </w:p>
        </w:tc>
        <w:tc>
          <w:tcPr>
            <w:tcW w:w="559" w:type="dxa"/>
            <w:noWrap w:val="0"/>
            <w:vAlign w:val="center"/>
          </w:tcPr>
          <w:p>
            <w:pPr>
              <w:widowControl w:val="0"/>
              <w:suppressAutoHyphens/>
              <w:bidi w:val="0"/>
              <w:spacing w:line="33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1.5</w:t>
            </w:r>
          </w:p>
        </w:tc>
        <w:tc>
          <w:tcPr>
            <w:tcW w:w="3675" w:type="dxa"/>
            <w:noWrap w:val="0"/>
            <w:vAlign w:val="center"/>
          </w:tcPr>
          <w:p>
            <w:pPr>
              <w:widowControl w:val="0"/>
              <w:suppressAutoHyphens/>
              <w:bidi w:val="0"/>
              <w:spacing w:line="33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1.配合有关部门研究制定烈士纪念日公祭烈士活动方案的得0.5分；2.主动配合做好烈士纪念日公祭活动社会效果明显的得1分。</w:t>
            </w:r>
          </w:p>
        </w:tc>
        <w:tc>
          <w:tcPr>
            <w:tcW w:w="730" w:type="dxa"/>
            <w:noWrap w:val="0"/>
            <w:vAlign w:val="top"/>
          </w:tcPr>
          <w:p>
            <w:pPr>
              <w:widowControl w:val="0"/>
              <w:suppressAutoHyphens/>
              <w:bidi w:val="0"/>
              <w:spacing w:line="33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5" w:hRule="atLeast"/>
          <w:jc w:val="center"/>
        </w:trPr>
        <w:tc>
          <w:tcPr>
            <w:tcW w:w="707" w:type="dxa"/>
            <w:vMerge w:val="continue"/>
            <w:noWrap w:val="0"/>
            <w:vAlign w:val="center"/>
          </w:tcPr>
          <w:p>
            <w:pPr>
              <w:widowControl w:val="0"/>
              <w:suppressAutoHyphens/>
              <w:bidi w:val="0"/>
              <w:spacing w:line="330" w:lineRule="exact"/>
              <w:rPr>
                <w:rFonts w:ascii="仿宋_GB2312" w:hAnsi="仿宋_GB2312" w:eastAsia="仿宋_GB2312" w:cs="仿宋_GB2312"/>
                <w:sz w:val="24"/>
                <w:szCs w:val="24"/>
              </w:rPr>
            </w:pPr>
          </w:p>
        </w:tc>
        <w:tc>
          <w:tcPr>
            <w:tcW w:w="1013" w:type="dxa"/>
            <w:noWrap w:val="0"/>
            <w:vAlign w:val="center"/>
          </w:tcPr>
          <w:p>
            <w:pPr>
              <w:widowControl w:val="0"/>
              <w:suppressAutoHyphens/>
              <w:bidi w:val="0"/>
              <w:spacing w:line="33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(十一)</w:t>
            </w:r>
          </w:p>
        </w:tc>
        <w:tc>
          <w:tcPr>
            <w:tcW w:w="2284" w:type="dxa"/>
            <w:noWrap w:val="0"/>
            <w:vAlign w:val="center"/>
          </w:tcPr>
          <w:p>
            <w:pPr>
              <w:widowControl w:val="0"/>
              <w:suppressAutoHyphens/>
              <w:bidi w:val="0"/>
              <w:spacing w:line="33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积极配合机关、团体、企事业单位和部队开展经常性的烈士纪念和主题教育实践活动，精心组织烈属和社会公众日常祭扫和瞻仰活动，提供必要的祭扫用品，做好引导、讲解等服务工作。</w:t>
            </w:r>
          </w:p>
        </w:tc>
        <w:tc>
          <w:tcPr>
            <w:tcW w:w="559" w:type="dxa"/>
            <w:noWrap w:val="0"/>
            <w:vAlign w:val="center"/>
          </w:tcPr>
          <w:p>
            <w:pPr>
              <w:widowControl w:val="0"/>
              <w:suppressAutoHyphens/>
              <w:bidi w:val="0"/>
              <w:spacing w:line="33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3675" w:type="dxa"/>
            <w:noWrap w:val="0"/>
            <w:vAlign w:val="center"/>
          </w:tcPr>
          <w:p>
            <w:pPr>
              <w:widowControl w:val="0"/>
              <w:suppressAutoHyphens/>
              <w:bidi w:val="0"/>
              <w:spacing w:line="33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1.清明节、</w:t>
            </w:r>
            <w:r>
              <w:rPr>
                <w:rFonts w:hint="eastAsia" w:ascii="仿宋_GB2312" w:hAnsi="仿宋_GB2312" w:eastAsia="仿宋_GB2312" w:cs="仿宋_GB2312"/>
                <w:sz w:val="21"/>
                <w:szCs w:val="21"/>
                <w:lang w:eastAsia="zh-CN"/>
              </w:rPr>
              <w:t>烈士纪念日</w:t>
            </w:r>
            <w:r>
              <w:rPr>
                <w:rFonts w:hint="eastAsia" w:ascii="仿宋_GB2312" w:hAnsi="仿宋_GB2312" w:eastAsia="仿宋_GB2312" w:cs="仿宋_GB2312"/>
                <w:sz w:val="21"/>
                <w:szCs w:val="21"/>
              </w:rPr>
              <w:t>等重要节日，积极配合机关、团体、企事业单位和部队开展经常性的烈士纪念和主题教育实践活动的得1分；2.免费为烈属和社会公众日常祭扫和瞻仰提供必要的祭扫用品的得1分；3.积极提供引导，讲解等服务的得1分；4.工作人员服务意识强、态度热情的得1分。</w:t>
            </w:r>
          </w:p>
        </w:tc>
        <w:tc>
          <w:tcPr>
            <w:tcW w:w="730" w:type="dxa"/>
            <w:noWrap w:val="0"/>
            <w:vAlign w:val="top"/>
          </w:tcPr>
          <w:p>
            <w:pPr>
              <w:widowControl w:val="0"/>
              <w:suppressAutoHyphens/>
              <w:bidi w:val="0"/>
              <w:spacing w:line="33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jc w:val="center"/>
        </w:trPr>
        <w:tc>
          <w:tcPr>
            <w:tcW w:w="707" w:type="dxa"/>
            <w:vMerge w:val="continue"/>
            <w:noWrap w:val="0"/>
            <w:vAlign w:val="center"/>
          </w:tcPr>
          <w:p>
            <w:pPr>
              <w:widowControl w:val="0"/>
              <w:suppressAutoHyphens/>
              <w:bidi w:val="0"/>
              <w:spacing w:line="330" w:lineRule="exact"/>
              <w:rPr>
                <w:rFonts w:ascii="仿宋_GB2312" w:hAnsi="仿宋_GB2312" w:eastAsia="仿宋_GB2312" w:cs="仿宋_GB2312"/>
                <w:sz w:val="24"/>
                <w:szCs w:val="24"/>
              </w:rPr>
            </w:pPr>
          </w:p>
        </w:tc>
        <w:tc>
          <w:tcPr>
            <w:tcW w:w="1013" w:type="dxa"/>
            <w:noWrap w:val="0"/>
            <w:vAlign w:val="center"/>
          </w:tcPr>
          <w:p>
            <w:pPr>
              <w:widowControl w:val="0"/>
              <w:suppressAutoHyphens/>
              <w:bidi w:val="0"/>
              <w:spacing w:line="33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(十二)</w:t>
            </w:r>
          </w:p>
        </w:tc>
        <w:tc>
          <w:tcPr>
            <w:tcW w:w="2284" w:type="dxa"/>
            <w:noWrap w:val="0"/>
            <w:vAlign w:val="center"/>
          </w:tcPr>
          <w:p>
            <w:pPr>
              <w:widowControl w:val="0"/>
              <w:suppressAutoHyphens/>
              <w:bidi w:val="0"/>
              <w:spacing w:line="33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对年老体弱、身体残疾、少年儿童等特殊群体，要提供人性化服务，方便其进行参观、凭吊、祭扫等活动。</w:t>
            </w:r>
          </w:p>
        </w:tc>
        <w:tc>
          <w:tcPr>
            <w:tcW w:w="559" w:type="dxa"/>
            <w:noWrap w:val="0"/>
            <w:vAlign w:val="center"/>
          </w:tcPr>
          <w:p>
            <w:pPr>
              <w:widowControl w:val="0"/>
              <w:suppressAutoHyphens/>
              <w:bidi w:val="0"/>
              <w:spacing w:line="33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3675" w:type="dxa"/>
            <w:noWrap w:val="0"/>
            <w:vAlign w:val="center"/>
          </w:tcPr>
          <w:p>
            <w:pPr>
              <w:widowControl w:val="0"/>
              <w:suppressAutoHyphens/>
              <w:bidi w:val="0"/>
              <w:spacing w:line="33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对年老体弱、身体残疾、少年儿童等特殊群体，要提供人性化服务，方便其进行参观、凭吊、祭扫等活动的得1分。</w:t>
            </w:r>
          </w:p>
        </w:tc>
        <w:tc>
          <w:tcPr>
            <w:tcW w:w="730" w:type="dxa"/>
            <w:noWrap w:val="0"/>
            <w:vAlign w:val="top"/>
          </w:tcPr>
          <w:p>
            <w:pPr>
              <w:widowControl w:val="0"/>
              <w:suppressAutoHyphens/>
              <w:bidi w:val="0"/>
              <w:spacing w:line="33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jc w:val="center"/>
        </w:trPr>
        <w:tc>
          <w:tcPr>
            <w:tcW w:w="707" w:type="dxa"/>
            <w:vMerge w:val="continue"/>
            <w:noWrap w:val="0"/>
            <w:vAlign w:val="center"/>
          </w:tcPr>
          <w:p>
            <w:pPr>
              <w:widowControl w:val="0"/>
              <w:suppressAutoHyphens/>
              <w:bidi w:val="0"/>
              <w:spacing w:line="330" w:lineRule="exact"/>
              <w:rPr>
                <w:rFonts w:ascii="仿宋_GB2312" w:hAnsi="仿宋_GB2312" w:eastAsia="仿宋_GB2312" w:cs="仿宋_GB2312"/>
                <w:sz w:val="24"/>
                <w:szCs w:val="24"/>
              </w:rPr>
            </w:pPr>
          </w:p>
        </w:tc>
        <w:tc>
          <w:tcPr>
            <w:tcW w:w="1013" w:type="dxa"/>
            <w:noWrap w:val="0"/>
            <w:vAlign w:val="center"/>
          </w:tcPr>
          <w:p>
            <w:pPr>
              <w:widowControl w:val="0"/>
              <w:suppressAutoHyphens/>
              <w:bidi w:val="0"/>
              <w:spacing w:line="33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(十三)</w:t>
            </w:r>
          </w:p>
        </w:tc>
        <w:tc>
          <w:tcPr>
            <w:tcW w:w="2284" w:type="dxa"/>
            <w:noWrap w:val="0"/>
            <w:vAlign w:val="center"/>
          </w:tcPr>
          <w:p>
            <w:pPr>
              <w:widowControl w:val="0"/>
              <w:suppressAutoHyphens/>
              <w:bidi w:val="0"/>
              <w:spacing w:line="33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动员和引导社会力量支持烈士纪念活动，研究制定社会捐赠、志愿服务、义务劳动等方面的制度规定。</w:t>
            </w:r>
          </w:p>
        </w:tc>
        <w:tc>
          <w:tcPr>
            <w:tcW w:w="559" w:type="dxa"/>
            <w:noWrap w:val="0"/>
            <w:vAlign w:val="center"/>
          </w:tcPr>
          <w:p>
            <w:pPr>
              <w:widowControl w:val="0"/>
              <w:suppressAutoHyphens/>
              <w:bidi w:val="0"/>
              <w:spacing w:line="33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3675" w:type="dxa"/>
            <w:noWrap w:val="0"/>
            <w:vAlign w:val="center"/>
          </w:tcPr>
          <w:p>
            <w:pPr>
              <w:widowControl w:val="0"/>
              <w:suppressAutoHyphens/>
              <w:bidi w:val="0"/>
              <w:spacing w:line="33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1.动员和引导社会力量开展志愿服务10批次以下的得1分，10批次以上（含10批次）的得2分；2.建立社会捐赠、志愿服务、义务劳动等相关制度规定的得1分。</w:t>
            </w:r>
          </w:p>
        </w:tc>
        <w:tc>
          <w:tcPr>
            <w:tcW w:w="730" w:type="dxa"/>
            <w:noWrap w:val="0"/>
            <w:vAlign w:val="top"/>
          </w:tcPr>
          <w:p>
            <w:pPr>
              <w:widowControl w:val="0"/>
              <w:suppressAutoHyphens/>
              <w:bidi w:val="0"/>
              <w:spacing w:line="33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7" w:hRule="atLeast"/>
          <w:jc w:val="center"/>
        </w:trPr>
        <w:tc>
          <w:tcPr>
            <w:tcW w:w="707" w:type="dxa"/>
            <w:vMerge w:val="restart"/>
            <w:noWrap w:val="0"/>
            <w:vAlign w:val="top"/>
          </w:tcPr>
          <w:p>
            <w:pPr>
              <w:widowControl w:val="0"/>
              <w:suppressAutoHyphens/>
              <w:bidi w:val="0"/>
              <w:spacing w:line="330" w:lineRule="exact"/>
              <w:rPr>
                <w:rFonts w:hint="eastAsia" w:ascii="仿宋_GB2312" w:hAnsi="仿宋_GB2312" w:eastAsia="仿宋_GB2312" w:cs="仿宋_GB2312"/>
                <w:sz w:val="24"/>
                <w:szCs w:val="24"/>
                <w:lang w:val="en-US" w:eastAsia="zh-CN"/>
              </w:rPr>
            </w:pPr>
          </w:p>
          <w:p>
            <w:pPr>
              <w:widowControl w:val="0"/>
              <w:numPr>
                <w:ilvl w:val="0"/>
                <w:numId w:val="0"/>
              </w:numPr>
              <w:suppressAutoHyphens/>
              <w:bidi w:val="0"/>
              <w:spacing w:line="330" w:lineRule="exact"/>
              <w:rPr>
                <w:rFonts w:hint="eastAsia" w:ascii="仿宋_GB2312" w:hAnsi="仿宋_GB2312" w:eastAsia="仿宋_GB2312" w:cs="仿宋_GB2312"/>
                <w:sz w:val="24"/>
                <w:szCs w:val="24"/>
                <w:lang w:val="en-US" w:eastAsia="zh-CN"/>
              </w:rPr>
            </w:pPr>
          </w:p>
          <w:p>
            <w:pPr>
              <w:widowControl w:val="0"/>
              <w:numPr>
                <w:ilvl w:val="0"/>
                <w:numId w:val="0"/>
              </w:numPr>
              <w:suppressAutoHyphens/>
              <w:bidi w:val="0"/>
              <w:spacing w:line="330" w:lineRule="exact"/>
              <w:rPr>
                <w:rFonts w:hint="eastAsia" w:ascii="仿宋_GB2312" w:hAnsi="仿宋_GB2312" w:eastAsia="仿宋_GB2312" w:cs="仿宋_GB2312"/>
                <w:sz w:val="24"/>
                <w:szCs w:val="24"/>
                <w:lang w:val="en-US" w:eastAsia="zh-CN"/>
              </w:rPr>
            </w:pPr>
          </w:p>
          <w:p>
            <w:pPr>
              <w:widowControl w:val="0"/>
              <w:numPr>
                <w:ilvl w:val="0"/>
                <w:numId w:val="0"/>
              </w:numPr>
              <w:suppressAutoHyphens/>
              <w:bidi w:val="0"/>
              <w:spacing w:line="330" w:lineRule="exact"/>
              <w:rPr>
                <w:rFonts w:hint="eastAsia" w:ascii="仿宋_GB2312" w:hAnsi="仿宋_GB2312" w:eastAsia="仿宋_GB2312" w:cs="仿宋_GB2312"/>
                <w:sz w:val="24"/>
                <w:szCs w:val="24"/>
                <w:lang w:val="en-US" w:eastAsia="zh-CN"/>
              </w:rPr>
            </w:pPr>
          </w:p>
          <w:p>
            <w:pPr>
              <w:widowControl w:val="0"/>
              <w:numPr>
                <w:ilvl w:val="0"/>
                <w:numId w:val="0"/>
              </w:numPr>
              <w:suppressAutoHyphens/>
              <w:bidi w:val="0"/>
              <w:spacing w:line="330" w:lineRule="exact"/>
              <w:rPr>
                <w:rFonts w:hint="eastAsia" w:ascii="仿宋_GB2312" w:hAnsi="仿宋_GB2312" w:eastAsia="仿宋_GB2312" w:cs="仿宋_GB2312"/>
                <w:sz w:val="24"/>
                <w:szCs w:val="24"/>
                <w:lang w:val="en-US" w:eastAsia="zh-CN"/>
              </w:rPr>
            </w:pPr>
          </w:p>
          <w:p>
            <w:pPr>
              <w:widowControl w:val="0"/>
              <w:numPr>
                <w:ilvl w:val="0"/>
                <w:numId w:val="0"/>
              </w:numPr>
              <w:suppressAutoHyphens/>
              <w:bidi w:val="0"/>
              <w:spacing w:line="330" w:lineRule="exact"/>
              <w:rPr>
                <w:rFonts w:hint="eastAsia" w:ascii="仿宋_GB2312" w:hAnsi="仿宋_GB2312" w:eastAsia="仿宋_GB2312" w:cs="仿宋_GB2312"/>
                <w:sz w:val="24"/>
                <w:szCs w:val="24"/>
                <w:lang w:val="en-US" w:eastAsia="zh-CN"/>
              </w:rPr>
            </w:pPr>
          </w:p>
          <w:p>
            <w:pPr>
              <w:widowControl w:val="0"/>
              <w:numPr>
                <w:ilvl w:val="0"/>
                <w:numId w:val="0"/>
              </w:numPr>
              <w:suppressAutoHyphens/>
              <w:bidi w:val="0"/>
              <w:spacing w:line="330" w:lineRule="exact"/>
              <w:rPr>
                <w:rFonts w:hint="eastAsia" w:ascii="仿宋_GB2312" w:hAnsi="仿宋_GB2312" w:eastAsia="仿宋_GB2312" w:cs="仿宋_GB2312"/>
                <w:sz w:val="24"/>
                <w:szCs w:val="24"/>
                <w:lang w:val="en-US" w:eastAsia="zh-CN"/>
              </w:rPr>
            </w:pPr>
          </w:p>
          <w:p>
            <w:pPr>
              <w:widowControl w:val="0"/>
              <w:numPr>
                <w:ilvl w:val="0"/>
                <w:numId w:val="0"/>
              </w:numPr>
              <w:suppressAutoHyphens/>
              <w:bidi w:val="0"/>
              <w:spacing w:line="330" w:lineRule="exact"/>
              <w:rPr>
                <w:rFonts w:hint="eastAsia" w:ascii="仿宋_GB2312" w:hAnsi="仿宋_GB2312" w:eastAsia="仿宋_GB2312" w:cs="仿宋_GB2312"/>
                <w:sz w:val="24"/>
                <w:szCs w:val="24"/>
                <w:lang w:val="en-US" w:eastAsia="zh-CN"/>
              </w:rPr>
            </w:pPr>
          </w:p>
          <w:p>
            <w:pPr>
              <w:widowControl w:val="0"/>
              <w:numPr>
                <w:ilvl w:val="0"/>
                <w:numId w:val="0"/>
              </w:numPr>
              <w:suppressAutoHyphens/>
              <w:bidi w:val="0"/>
              <w:spacing w:line="330" w:lineRule="exact"/>
              <w:rPr>
                <w:rFonts w:hint="eastAsia" w:ascii="仿宋_GB2312" w:hAnsi="仿宋_GB2312" w:eastAsia="仿宋_GB2312" w:cs="仿宋_GB2312"/>
                <w:sz w:val="24"/>
                <w:szCs w:val="24"/>
                <w:lang w:val="en-US" w:eastAsia="zh-CN"/>
              </w:rPr>
            </w:pPr>
          </w:p>
          <w:p>
            <w:pPr>
              <w:widowControl w:val="0"/>
              <w:numPr>
                <w:ilvl w:val="0"/>
                <w:numId w:val="0"/>
              </w:numPr>
              <w:suppressAutoHyphens/>
              <w:bidi w:val="0"/>
              <w:spacing w:line="330" w:lineRule="exact"/>
              <w:rPr>
                <w:rFonts w:hint="eastAsia" w:ascii="仿宋_GB2312" w:hAnsi="仿宋_GB2312" w:eastAsia="仿宋_GB2312" w:cs="仿宋_GB2312"/>
                <w:sz w:val="24"/>
                <w:szCs w:val="24"/>
                <w:lang w:val="en-US" w:eastAsia="zh-CN"/>
              </w:rPr>
            </w:pPr>
          </w:p>
          <w:p>
            <w:pPr>
              <w:widowControl w:val="0"/>
              <w:numPr>
                <w:ilvl w:val="0"/>
                <w:numId w:val="0"/>
              </w:numPr>
              <w:suppressAutoHyphens/>
              <w:bidi w:val="0"/>
              <w:spacing w:line="330" w:lineRule="exact"/>
              <w:rPr>
                <w:rFonts w:hint="eastAsia" w:ascii="仿宋_GB2312" w:hAnsi="仿宋_GB2312" w:eastAsia="仿宋_GB2312" w:cs="仿宋_GB2312"/>
                <w:sz w:val="24"/>
                <w:szCs w:val="24"/>
                <w:lang w:val="en-US" w:eastAsia="zh-CN"/>
              </w:rPr>
            </w:pPr>
          </w:p>
          <w:p>
            <w:pPr>
              <w:widowControl w:val="0"/>
              <w:numPr>
                <w:ilvl w:val="0"/>
                <w:numId w:val="0"/>
              </w:numPr>
              <w:suppressAutoHyphens/>
              <w:bidi w:val="0"/>
              <w:spacing w:line="330" w:lineRule="exact"/>
              <w:rPr>
                <w:rFonts w:hint="eastAsia" w:ascii="仿宋_GB2312" w:hAnsi="仿宋_GB2312" w:eastAsia="仿宋_GB2312" w:cs="仿宋_GB2312"/>
                <w:sz w:val="24"/>
                <w:szCs w:val="24"/>
                <w:lang w:val="en-US" w:eastAsia="zh-CN"/>
              </w:rPr>
            </w:pPr>
          </w:p>
          <w:p>
            <w:pPr>
              <w:widowControl w:val="0"/>
              <w:numPr>
                <w:ilvl w:val="0"/>
                <w:numId w:val="0"/>
              </w:numPr>
              <w:suppressAutoHyphens/>
              <w:bidi w:val="0"/>
              <w:spacing w:line="330" w:lineRule="exact"/>
              <w:rPr>
                <w:rFonts w:hint="eastAsia" w:ascii="仿宋_GB2312" w:hAnsi="仿宋_GB2312" w:eastAsia="仿宋_GB2312" w:cs="仿宋_GB2312"/>
                <w:sz w:val="24"/>
                <w:szCs w:val="24"/>
                <w:lang w:val="en-US" w:eastAsia="zh-CN"/>
              </w:rPr>
            </w:pPr>
          </w:p>
          <w:p>
            <w:pPr>
              <w:widowControl w:val="0"/>
              <w:numPr>
                <w:ilvl w:val="0"/>
                <w:numId w:val="0"/>
              </w:numPr>
              <w:suppressAutoHyphens/>
              <w:bidi w:val="0"/>
              <w:spacing w:line="330" w:lineRule="exact"/>
              <w:rPr>
                <w:rFonts w:hint="eastAsia" w:ascii="仿宋_GB2312" w:hAnsi="仿宋_GB2312" w:eastAsia="仿宋_GB2312" w:cs="仿宋_GB2312"/>
                <w:sz w:val="24"/>
                <w:szCs w:val="24"/>
                <w:lang w:val="en-US" w:eastAsia="zh-CN"/>
              </w:rPr>
            </w:pPr>
          </w:p>
          <w:p>
            <w:pPr>
              <w:widowControl w:val="0"/>
              <w:numPr>
                <w:ilvl w:val="0"/>
                <w:numId w:val="0"/>
              </w:numPr>
              <w:suppressAutoHyphens/>
              <w:bidi w:val="0"/>
              <w:spacing w:line="330" w:lineRule="exact"/>
              <w:rPr>
                <w:rFonts w:hint="eastAsia" w:ascii="仿宋_GB2312" w:hAnsi="仿宋_GB2312" w:eastAsia="仿宋_GB2312" w:cs="仿宋_GB2312"/>
                <w:sz w:val="24"/>
                <w:szCs w:val="24"/>
                <w:lang w:val="en-US" w:eastAsia="zh-CN"/>
              </w:rPr>
            </w:pPr>
          </w:p>
          <w:p>
            <w:pPr>
              <w:widowControl w:val="0"/>
              <w:numPr>
                <w:ilvl w:val="0"/>
                <w:numId w:val="0"/>
              </w:numPr>
              <w:suppressAutoHyphens/>
              <w:bidi w:val="0"/>
              <w:spacing w:line="330" w:lineRule="exact"/>
              <w:ind w:left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三、</w:t>
            </w:r>
            <w:r>
              <w:rPr>
                <w:rFonts w:hint="eastAsia" w:ascii="仿宋_GB2312" w:hAnsi="仿宋_GB2312" w:eastAsia="仿宋_GB2312" w:cs="仿宋_GB2312"/>
                <w:sz w:val="24"/>
                <w:szCs w:val="24"/>
              </w:rPr>
              <w:t>教育宣传作用发挥（27）分</w:t>
            </w:r>
          </w:p>
          <w:p>
            <w:pPr>
              <w:widowControl w:val="0"/>
              <w:numPr>
                <w:ilvl w:val="0"/>
                <w:numId w:val="0"/>
              </w:numPr>
              <w:suppressAutoHyphens/>
              <w:bidi w:val="0"/>
              <w:spacing w:line="330" w:lineRule="exact"/>
              <w:ind w:leftChars="0"/>
              <w:rPr>
                <w:rFonts w:ascii="仿宋_GB2312" w:hAnsi="仿宋_GB2312" w:eastAsia="仿宋_GB2312" w:cs="仿宋_GB2312"/>
                <w:sz w:val="24"/>
                <w:szCs w:val="24"/>
              </w:rPr>
            </w:pPr>
          </w:p>
          <w:p>
            <w:pPr>
              <w:widowControl w:val="0"/>
              <w:numPr>
                <w:ilvl w:val="0"/>
                <w:numId w:val="0"/>
              </w:numPr>
              <w:suppressAutoHyphens/>
              <w:bidi w:val="0"/>
              <w:spacing w:line="330" w:lineRule="exact"/>
              <w:ind w:leftChars="0"/>
              <w:rPr>
                <w:rFonts w:ascii="仿宋_GB2312" w:hAnsi="仿宋_GB2312" w:eastAsia="仿宋_GB2312" w:cs="仿宋_GB2312"/>
                <w:sz w:val="24"/>
                <w:szCs w:val="24"/>
              </w:rPr>
            </w:pPr>
          </w:p>
          <w:p>
            <w:pPr>
              <w:widowControl w:val="0"/>
              <w:numPr>
                <w:ilvl w:val="0"/>
                <w:numId w:val="0"/>
              </w:numPr>
              <w:suppressAutoHyphens/>
              <w:bidi w:val="0"/>
              <w:spacing w:line="330" w:lineRule="exact"/>
              <w:ind w:leftChars="0"/>
              <w:rPr>
                <w:rFonts w:hint="eastAsia" w:ascii="仿宋_GB2312" w:hAnsi="仿宋_GB2312" w:eastAsia="仿宋_GB2312" w:cs="仿宋_GB2312"/>
                <w:sz w:val="24"/>
                <w:szCs w:val="24"/>
                <w:lang w:val="en-US" w:eastAsia="zh-CN"/>
              </w:rPr>
            </w:pPr>
          </w:p>
          <w:p>
            <w:pPr>
              <w:widowControl w:val="0"/>
              <w:numPr>
                <w:ilvl w:val="0"/>
                <w:numId w:val="0"/>
              </w:numPr>
              <w:suppressAutoHyphens/>
              <w:bidi w:val="0"/>
              <w:spacing w:line="330" w:lineRule="exact"/>
              <w:ind w:leftChars="0"/>
              <w:rPr>
                <w:rFonts w:hint="eastAsia" w:ascii="仿宋_GB2312" w:hAnsi="仿宋_GB2312" w:eastAsia="仿宋_GB2312" w:cs="仿宋_GB2312"/>
                <w:sz w:val="24"/>
                <w:szCs w:val="24"/>
                <w:lang w:val="en-US" w:eastAsia="zh-CN"/>
              </w:rPr>
            </w:pPr>
          </w:p>
          <w:p>
            <w:pPr>
              <w:widowControl w:val="0"/>
              <w:numPr>
                <w:ilvl w:val="0"/>
                <w:numId w:val="0"/>
              </w:numPr>
              <w:suppressAutoHyphens/>
              <w:bidi w:val="0"/>
              <w:spacing w:line="330" w:lineRule="exact"/>
              <w:ind w:leftChars="0"/>
              <w:rPr>
                <w:rFonts w:hint="eastAsia" w:ascii="仿宋_GB2312" w:hAnsi="仿宋_GB2312" w:eastAsia="仿宋_GB2312" w:cs="仿宋_GB2312"/>
                <w:sz w:val="24"/>
                <w:szCs w:val="24"/>
                <w:lang w:val="en-US" w:eastAsia="zh-CN"/>
              </w:rPr>
            </w:pPr>
          </w:p>
          <w:p>
            <w:pPr>
              <w:widowControl w:val="0"/>
              <w:numPr>
                <w:ilvl w:val="0"/>
                <w:numId w:val="0"/>
              </w:numPr>
              <w:suppressAutoHyphens/>
              <w:bidi w:val="0"/>
              <w:spacing w:line="330" w:lineRule="exact"/>
              <w:ind w:leftChars="0"/>
              <w:rPr>
                <w:rFonts w:hint="eastAsia" w:ascii="仿宋_GB2312" w:hAnsi="仿宋_GB2312" w:eastAsia="仿宋_GB2312" w:cs="仿宋_GB2312"/>
                <w:sz w:val="24"/>
                <w:szCs w:val="24"/>
                <w:lang w:val="en-US" w:eastAsia="zh-CN"/>
              </w:rPr>
            </w:pPr>
          </w:p>
          <w:p>
            <w:pPr>
              <w:widowControl w:val="0"/>
              <w:numPr>
                <w:ilvl w:val="0"/>
                <w:numId w:val="0"/>
              </w:numPr>
              <w:suppressAutoHyphens/>
              <w:bidi w:val="0"/>
              <w:spacing w:line="330" w:lineRule="exact"/>
              <w:ind w:leftChars="0"/>
              <w:rPr>
                <w:rFonts w:hint="eastAsia" w:ascii="仿宋_GB2312" w:hAnsi="仿宋_GB2312" w:eastAsia="仿宋_GB2312" w:cs="仿宋_GB2312"/>
                <w:sz w:val="24"/>
                <w:szCs w:val="24"/>
                <w:lang w:val="en-US" w:eastAsia="zh-CN"/>
              </w:rPr>
            </w:pPr>
          </w:p>
          <w:p>
            <w:pPr>
              <w:widowControl w:val="0"/>
              <w:numPr>
                <w:ilvl w:val="0"/>
                <w:numId w:val="0"/>
              </w:numPr>
              <w:suppressAutoHyphens/>
              <w:bidi w:val="0"/>
              <w:spacing w:line="330" w:lineRule="exact"/>
              <w:ind w:leftChars="0"/>
              <w:rPr>
                <w:rFonts w:hint="eastAsia" w:ascii="仿宋_GB2312" w:hAnsi="仿宋_GB2312" w:eastAsia="仿宋_GB2312" w:cs="仿宋_GB2312"/>
                <w:sz w:val="24"/>
                <w:szCs w:val="24"/>
                <w:lang w:val="en-US" w:eastAsia="zh-CN"/>
              </w:rPr>
            </w:pPr>
          </w:p>
          <w:p>
            <w:pPr>
              <w:widowControl w:val="0"/>
              <w:numPr>
                <w:ilvl w:val="0"/>
                <w:numId w:val="0"/>
              </w:numPr>
              <w:suppressAutoHyphens/>
              <w:bidi w:val="0"/>
              <w:spacing w:line="330" w:lineRule="exact"/>
              <w:ind w:leftChars="0"/>
              <w:rPr>
                <w:rFonts w:hint="eastAsia" w:ascii="仿宋_GB2312" w:hAnsi="仿宋_GB2312" w:eastAsia="仿宋_GB2312" w:cs="仿宋_GB2312"/>
                <w:sz w:val="24"/>
                <w:szCs w:val="24"/>
                <w:lang w:val="en-US" w:eastAsia="zh-CN"/>
              </w:rPr>
            </w:pPr>
          </w:p>
          <w:p>
            <w:pPr>
              <w:widowControl w:val="0"/>
              <w:numPr>
                <w:ilvl w:val="0"/>
                <w:numId w:val="0"/>
              </w:numPr>
              <w:suppressAutoHyphens/>
              <w:bidi w:val="0"/>
              <w:spacing w:line="330" w:lineRule="exact"/>
              <w:ind w:leftChars="0"/>
              <w:rPr>
                <w:rFonts w:hint="eastAsia" w:ascii="仿宋_GB2312" w:hAnsi="仿宋_GB2312" w:eastAsia="仿宋_GB2312" w:cs="仿宋_GB2312"/>
                <w:sz w:val="24"/>
                <w:szCs w:val="24"/>
                <w:lang w:val="en-US" w:eastAsia="zh-CN"/>
              </w:rPr>
            </w:pPr>
          </w:p>
          <w:p>
            <w:pPr>
              <w:widowControl w:val="0"/>
              <w:numPr>
                <w:ilvl w:val="0"/>
                <w:numId w:val="0"/>
              </w:numPr>
              <w:suppressAutoHyphens/>
              <w:bidi w:val="0"/>
              <w:spacing w:line="330" w:lineRule="exact"/>
              <w:ind w:leftChars="0"/>
              <w:rPr>
                <w:rFonts w:hint="eastAsia" w:ascii="仿宋_GB2312" w:hAnsi="仿宋_GB2312" w:eastAsia="仿宋_GB2312" w:cs="仿宋_GB2312"/>
                <w:sz w:val="24"/>
                <w:szCs w:val="24"/>
                <w:lang w:val="en-US" w:eastAsia="zh-CN"/>
              </w:rPr>
            </w:pPr>
          </w:p>
          <w:p>
            <w:pPr>
              <w:widowControl w:val="0"/>
              <w:numPr>
                <w:ilvl w:val="0"/>
                <w:numId w:val="0"/>
              </w:numPr>
              <w:suppressAutoHyphens/>
              <w:bidi w:val="0"/>
              <w:spacing w:line="330" w:lineRule="exact"/>
              <w:ind w:leftChars="0"/>
              <w:rPr>
                <w:rFonts w:hint="eastAsia" w:ascii="仿宋_GB2312" w:hAnsi="仿宋_GB2312" w:eastAsia="仿宋_GB2312" w:cs="仿宋_GB2312"/>
                <w:sz w:val="24"/>
                <w:szCs w:val="24"/>
                <w:lang w:val="en-US" w:eastAsia="zh-CN"/>
              </w:rPr>
            </w:pPr>
          </w:p>
          <w:p>
            <w:pPr>
              <w:widowControl w:val="0"/>
              <w:numPr>
                <w:ilvl w:val="0"/>
                <w:numId w:val="0"/>
              </w:numPr>
              <w:suppressAutoHyphens/>
              <w:bidi w:val="0"/>
              <w:spacing w:line="330" w:lineRule="exact"/>
              <w:ind w:leftChars="0"/>
              <w:rPr>
                <w:rFonts w:hint="eastAsia" w:ascii="仿宋_GB2312" w:hAnsi="仿宋_GB2312" w:eastAsia="仿宋_GB2312" w:cs="仿宋_GB2312"/>
                <w:sz w:val="24"/>
                <w:szCs w:val="24"/>
                <w:lang w:val="en-US" w:eastAsia="zh-CN"/>
              </w:rPr>
            </w:pPr>
          </w:p>
          <w:p>
            <w:pPr>
              <w:widowControl w:val="0"/>
              <w:numPr>
                <w:ilvl w:val="0"/>
                <w:numId w:val="0"/>
              </w:numPr>
              <w:suppressAutoHyphens/>
              <w:bidi w:val="0"/>
              <w:spacing w:line="330" w:lineRule="exact"/>
              <w:ind w:leftChars="0"/>
              <w:rPr>
                <w:rFonts w:hint="eastAsia" w:ascii="仿宋_GB2312" w:hAnsi="仿宋_GB2312" w:eastAsia="仿宋_GB2312" w:cs="仿宋_GB2312"/>
                <w:sz w:val="24"/>
                <w:szCs w:val="24"/>
                <w:lang w:val="en-US" w:eastAsia="zh-CN"/>
              </w:rPr>
            </w:pPr>
          </w:p>
          <w:p>
            <w:pPr>
              <w:widowControl w:val="0"/>
              <w:numPr>
                <w:ilvl w:val="0"/>
                <w:numId w:val="0"/>
              </w:numPr>
              <w:suppressAutoHyphens/>
              <w:bidi w:val="0"/>
              <w:spacing w:line="330" w:lineRule="exact"/>
              <w:ind w:leftChars="0"/>
              <w:rPr>
                <w:rFonts w:hint="eastAsia" w:ascii="仿宋_GB2312" w:hAnsi="仿宋_GB2312" w:eastAsia="仿宋_GB2312" w:cs="仿宋_GB2312"/>
                <w:sz w:val="24"/>
                <w:szCs w:val="24"/>
                <w:lang w:val="en-US" w:eastAsia="zh-CN"/>
              </w:rPr>
            </w:pPr>
          </w:p>
          <w:p>
            <w:pPr>
              <w:widowControl w:val="0"/>
              <w:numPr>
                <w:ilvl w:val="0"/>
                <w:numId w:val="0"/>
              </w:numPr>
              <w:suppressAutoHyphens/>
              <w:bidi w:val="0"/>
              <w:spacing w:line="330" w:lineRule="exact"/>
              <w:ind w:leftChars="0"/>
              <w:rPr>
                <w:rFonts w:hint="eastAsia" w:ascii="仿宋_GB2312" w:hAnsi="仿宋_GB2312" w:eastAsia="仿宋_GB2312" w:cs="仿宋_GB2312"/>
                <w:sz w:val="24"/>
                <w:szCs w:val="24"/>
                <w:lang w:val="en-US" w:eastAsia="zh-CN"/>
              </w:rPr>
            </w:pPr>
          </w:p>
          <w:p>
            <w:pPr>
              <w:widowControl w:val="0"/>
              <w:numPr>
                <w:ilvl w:val="0"/>
                <w:numId w:val="0"/>
              </w:numPr>
              <w:suppressAutoHyphens/>
              <w:bidi w:val="0"/>
              <w:spacing w:line="330" w:lineRule="exact"/>
              <w:ind w:leftChars="0"/>
              <w:rPr>
                <w:rFonts w:hint="eastAsia" w:ascii="仿宋_GB2312" w:hAnsi="仿宋_GB2312" w:eastAsia="仿宋_GB2312" w:cs="仿宋_GB2312"/>
                <w:sz w:val="24"/>
                <w:szCs w:val="24"/>
                <w:lang w:val="en-US" w:eastAsia="zh-CN"/>
              </w:rPr>
            </w:pPr>
          </w:p>
          <w:p>
            <w:pPr>
              <w:widowControl w:val="0"/>
              <w:numPr>
                <w:ilvl w:val="0"/>
                <w:numId w:val="0"/>
              </w:numPr>
              <w:suppressAutoHyphens/>
              <w:bidi w:val="0"/>
              <w:spacing w:line="330" w:lineRule="exact"/>
              <w:ind w:leftChars="0"/>
              <w:rPr>
                <w:rFonts w:hint="eastAsia" w:ascii="仿宋_GB2312" w:hAnsi="仿宋_GB2312" w:eastAsia="仿宋_GB2312" w:cs="仿宋_GB2312"/>
                <w:sz w:val="24"/>
                <w:szCs w:val="24"/>
                <w:lang w:val="en-US" w:eastAsia="zh-CN"/>
              </w:rPr>
            </w:pPr>
          </w:p>
          <w:p>
            <w:pPr>
              <w:widowControl w:val="0"/>
              <w:numPr>
                <w:ilvl w:val="0"/>
                <w:numId w:val="0"/>
              </w:numPr>
              <w:suppressAutoHyphens/>
              <w:bidi w:val="0"/>
              <w:spacing w:line="330" w:lineRule="exact"/>
              <w:ind w:leftChars="0"/>
              <w:rPr>
                <w:rFonts w:hint="eastAsia" w:ascii="仿宋_GB2312" w:hAnsi="仿宋_GB2312" w:eastAsia="仿宋_GB2312" w:cs="仿宋_GB2312"/>
                <w:sz w:val="24"/>
                <w:szCs w:val="24"/>
                <w:lang w:val="en-US" w:eastAsia="zh-CN"/>
              </w:rPr>
            </w:pPr>
          </w:p>
          <w:p>
            <w:pPr>
              <w:widowControl w:val="0"/>
              <w:numPr>
                <w:ilvl w:val="0"/>
                <w:numId w:val="0"/>
              </w:numPr>
              <w:suppressAutoHyphens/>
              <w:bidi w:val="0"/>
              <w:spacing w:line="330" w:lineRule="exact"/>
              <w:ind w:leftChars="0"/>
              <w:rPr>
                <w:rFonts w:hint="eastAsia" w:ascii="仿宋_GB2312" w:hAnsi="仿宋_GB2312" w:eastAsia="仿宋_GB2312" w:cs="仿宋_GB2312"/>
                <w:sz w:val="24"/>
                <w:szCs w:val="24"/>
                <w:lang w:val="en-US" w:eastAsia="zh-CN"/>
              </w:rPr>
            </w:pPr>
          </w:p>
          <w:p>
            <w:pPr>
              <w:widowControl w:val="0"/>
              <w:numPr>
                <w:ilvl w:val="0"/>
                <w:numId w:val="0"/>
              </w:numPr>
              <w:suppressAutoHyphens/>
              <w:bidi w:val="0"/>
              <w:spacing w:line="330" w:lineRule="exact"/>
              <w:ind w:leftChars="0"/>
              <w:rPr>
                <w:rFonts w:hint="eastAsia" w:ascii="仿宋_GB2312" w:hAnsi="仿宋_GB2312" w:eastAsia="仿宋_GB2312" w:cs="仿宋_GB2312"/>
                <w:sz w:val="24"/>
                <w:szCs w:val="24"/>
                <w:lang w:val="en-US" w:eastAsia="zh-CN"/>
              </w:rPr>
            </w:pPr>
          </w:p>
          <w:p>
            <w:pPr>
              <w:widowControl w:val="0"/>
              <w:numPr>
                <w:ilvl w:val="0"/>
                <w:numId w:val="0"/>
              </w:numPr>
              <w:suppressAutoHyphens/>
              <w:bidi w:val="0"/>
              <w:spacing w:line="330" w:lineRule="exact"/>
              <w:ind w:leftChars="0"/>
              <w:rPr>
                <w:rFonts w:hint="eastAsia" w:ascii="仿宋_GB2312" w:hAnsi="仿宋_GB2312" w:eastAsia="仿宋_GB2312" w:cs="仿宋_GB2312"/>
                <w:sz w:val="24"/>
                <w:szCs w:val="24"/>
                <w:lang w:val="en-US" w:eastAsia="zh-CN"/>
              </w:rPr>
            </w:pPr>
          </w:p>
          <w:p>
            <w:pPr>
              <w:widowControl w:val="0"/>
              <w:numPr>
                <w:ilvl w:val="0"/>
                <w:numId w:val="0"/>
              </w:numPr>
              <w:suppressAutoHyphens/>
              <w:bidi w:val="0"/>
              <w:spacing w:line="330" w:lineRule="exact"/>
              <w:ind w:leftChars="0"/>
              <w:rPr>
                <w:rFonts w:hint="eastAsia" w:ascii="仿宋_GB2312" w:hAnsi="仿宋_GB2312" w:eastAsia="仿宋_GB2312" w:cs="仿宋_GB2312"/>
                <w:sz w:val="24"/>
                <w:szCs w:val="24"/>
                <w:lang w:val="en-US" w:eastAsia="zh-CN"/>
              </w:rPr>
            </w:pPr>
          </w:p>
          <w:p>
            <w:pPr>
              <w:widowControl w:val="0"/>
              <w:numPr>
                <w:ilvl w:val="0"/>
                <w:numId w:val="0"/>
              </w:numPr>
              <w:suppressAutoHyphens/>
              <w:bidi w:val="0"/>
              <w:spacing w:line="330" w:lineRule="exact"/>
              <w:ind w:leftChars="0"/>
              <w:rPr>
                <w:rFonts w:hint="eastAsia" w:ascii="仿宋_GB2312" w:hAnsi="仿宋_GB2312" w:eastAsia="仿宋_GB2312" w:cs="仿宋_GB2312"/>
                <w:sz w:val="24"/>
                <w:szCs w:val="24"/>
                <w:lang w:val="en-US" w:eastAsia="zh-CN"/>
              </w:rPr>
            </w:pPr>
          </w:p>
          <w:p>
            <w:pPr>
              <w:widowControl w:val="0"/>
              <w:numPr>
                <w:ilvl w:val="0"/>
                <w:numId w:val="0"/>
              </w:numPr>
              <w:suppressAutoHyphens/>
              <w:bidi w:val="0"/>
              <w:spacing w:line="330" w:lineRule="exact"/>
              <w:ind w:leftChars="0"/>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三、</w:t>
            </w:r>
            <w:r>
              <w:rPr>
                <w:rFonts w:hint="eastAsia" w:ascii="仿宋_GB2312" w:hAnsi="仿宋_GB2312" w:eastAsia="仿宋_GB2312" w:cs="仿宋_GB2312"/>
                <w:sz w:val="24"/>
                <w:szCs w:val="24"/>
              </w:rPr>
              <w:t>教育宣传作用发挥（27）分</w:t>
            </w:r>
          </w:p>
        </w:tc>
        <w:tc>
          <w:tcPr>
            <w:tcW w:w="1013" w:type="dxa"/>
            <w:noWrap w:val="0"/>
            <w:vAlign w:val="center"/>
          </w:tcPr>
          <w:p>
            <w:pPr>
              <w:widowControl w:val="0"/>
              <w:suppressAutoHyphens/>
              <w:bidi w:val="0"/>
              <w:spacing w:line="33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(十四)</w:t>
            </w:r>
          </w:p>
        </w:tc>
        <w:tc>
          <w:tcPr>
            <w:tcW w:w="2284" w:type="dxa"/>
            <w:noWrap w:val="0"/>
            <w:vAlign w:val="center"/>
          </w:tcPr>
          <w:p>
            <w:pPr>
              <w:widowControl w:val="0"/>
              <w:suppressAutoHyphens/>
              <w:bidi w:val="0"/>
              <w:spacing w:line="33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加强文献史料、英烈事迹的搜集整理和研究编纂，深入挖掘不同历史时期烈士精神的实质内涵。</w:t>
            </w:r>
          </w:p>
        </w:tc>
        <w:tc>
          <w:tcPr>
            <w:tcW w:w="559" w:type="dxa"/>
            <w:noWrap w:val="0"/>
            <w:vAlign w:val="center"/>
          </w:tcPr>
          <w:p>
            <w:pPr>
              <w:widowControl w:val="0"/>
              <w:suppressAutoHyphens/>
              <w:bidi w:val="0"/>
              <w:spacing w:line="33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3675" w:type="dxa"/>
            <w:noWrap w:val="0"/>
            <w:vAlign w:val="center"/>
          </w:tcPr>
          <w:p>
            <w:pPr>
              <w:widowControl w:val="0"/>
              <w:suppressAutoHyphens/>
              <w:bidi w:val="0"/>
              <w:spacing w:line="33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1.创办英烈事迹宣传刊物，免费向社会发放的得1分；2.在省级刊物或媒体每发表一篇研究文章得0.5分，在国家级刊物或媒体每发表一篇研究文章得1分，累计不超过4分。</w:t>
            </w:r>
          </w:p>
        </w:tc>
        <w:tc>
          <w:tcPr>
            <w:tcW w:w="730" w:type="dxa"/>
            <w:noWrap w:val="0"/>
            <w:vAlign w:val="top"/>
          </w:tcPr>
          <w:p>
            <w:pPr>
              <w:widowControl w:val="0"/>
              <w:suppressAutoHyphens/>
              <w:bidi w:val="0"/>
              <w:spacing w:line="33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1" w:hRule="atLeast"/>
          <w:jc w:val="center"/>
        </w:trPr>
        <w:tc>
          <w:tcPr>
            <w:tcW w:w="707" w:type="dxa"/>
            <w:vMerge w:val="continue"/>
            <w:noWrap w:val="0"/>
            <w:vAlign w:val="center"/>
          </w:tcPr>
          <w:p>
            <w:pPr>
              <w:widowControl w:val="0"/>
              <w:suppressAutoHyphens/>
              <w:bidi w:val="0"/>
              <w:spacing w:line="330" w:lineRule="exact"/>
              <w:rPr>
                <w:rFonts w:ascii="仿宋_GB2312" w:hAnsi="仿宋_GB2312" w:eastAsia="仿宋_GB2312" w:cs="仿宋_GB2312"/>
                <w:sz w:val="24"/>
                <w:szCs w:val="24"/>
              </w:rPr>
            </w:pPr>
          </w:p>
        </w:tc>
        <w:tc>
          <w:tcPr>
            <w:tcW w:w="1013" w:type="dxa"/>
            <w:noWrap w:val="0"/>
            <w:vAlign w:val="center"/>
          </w:tcPr>
          <w:p>
            <w:pPr>
              <w:widowControl w:val="0"/>
              <w:suppressAutoHyphens/>
              <w:bidi w:val="0"/>
              <w:spacing w:line="33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(十五)</w:t>
            </w:r>
          </w:p>
        </w:tc>
        <w:tc>
          <w:tcPr>
            <w:tcW w:w="2284" w:type="dxa"/>
            <w:noWrap w:val="0"/>
            <w:vAlign w:val="center"/>
          </w:tcPr>
          <w:p>
            <w:pPr>
              <w:widowControl w:val="0"/>
              <w:suppressAutoHyphens/>
              <w:bidi w:val="0"/>
              <w:spacing w:line="33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注重做好烈士遗物、实物史料的收集、鉴定工作，设立专柜陈列展示馆藏文物和烈士遗物，充分发挥教育功能。对可移动文物要设立专门文物库房，分级建档，妥善保管，做到无丢失、无虫害、无霉变、无锈蚀。</w:t>
            </w:r>
          </w:p>
        </w:tc>
        <w:tc>
          <w:tcPr>
            <w:tcW w:w="559" w:type="dxa"/>
            <w:noWrap w:val="0"/>
            <w:vAlign w:val="center"/>
          </w:tcPr>
          <w:p>
            <w:pPr>
              <w:widowControl w:val="0"/>
              <w:suppressAutoHyphens/>
              <w:bidi w:val="0"/>
              <w:spacing w:line="33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3.5</w:t>
            </w:r>
          </w:p>
        </w:tc>
        <w:tc>
          <w:tcPr>
            <w:tcW w:w="3675" w:type="dxa"/>
            <w:noWrap w:val="0"/>
            <w:vAlign w:val="center"/>
          </w:tcPr>
          <w:p>
            <w:pPr>
              <w:widowControl w:val="0"/>
              <w:suppressAutoHyphens/>
              <w:bidi w:val="0"/>
              <w:spacing w:line="33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1.有</w:t>
            </w:r>
            <w:r>
              <w:rPr>
                <w:rFonts w:hint="eastAsia" w:ascii="仿宋_GB2312" w:hAnsi="仿宋_GB2312" w:eastAsia="仿宋_GB2312" w:cs="仿宋_GB2312"/>
                <w:sz w:val="21"/>
                <w:szCs w:val="21"/>
                <w:lang w:eastAsia="zh-CN"/>
              </w:rPr>
              <w:t>馆藏文物</w:t>
            </w:r>
            <w:r>
              <w:rPr>
                <w:rFonts w:hint="eastAsia" w:ascii="仿宋_GB2312" w:hAnsi="仿宋_GB2312" w:eastAsia="仿宋_GB2312" w:cs="仿宋_GB2312"/>
                <w:sz w:val="21"/>
                <w:szCs w:val="21"/>
              </w:rPr>
              <w:t>20件以内（含20件）的得1分，每增加5件得0.5分，累计不超过2分；2.设立专柜陈列展示馆藏文物和烈士遗物的得0.5分；3.对文物建档的得0.5分；4.设立专门文物库房，文物无丢失、无虫害、无霉变、无锈蚀的得0.5分。</w:t>
            </w:r>
          </w:p>
        </w:tc>
        <w:tc>
          <w:tcPr>
            <w:tcW w:w="730" w:type="dxa"/>
            <w:noWrap w:val="0"/>
            <w:vAlign w:val="top"/>
          </w:tcPr>
          <w:p>
            <w:pPr>
              <w:widowControl w:val="0"/>
              <w:suppressAutoHyphens/>
              <w:bidi w:val="0"/>
              <w:spacing w:line="33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0" w:hRule="atLeast"/>
          <w:jc w:val="center"/>
        </w:trPr>
        <w:tc>
          <w:tcPr>
            <w:tcW w:w="707" w:type="dxa"/>
            <w:vMerge w:val="continue"/>
            <w:noWrap w:val="0"/>
            <w:vAlign w:val="center"/>
          </w:tcPr>
          <w:p>
            <w:pPr>
              <w:widowControl w:val="0"/>
              <w:suppressAutoHyphens/>
              <w:bidi w:val="0"/>
              <w:spacing w:line="330" w:lineRule="exact"/>
              <w:rPr>
                <w:rFonts w:ascii="仿宋_GB2312" w:hAnsi="仿宋_GB2312" w:eastAsia="仿宋_GB2312" w:cs="仿宋_GB2312"/>
                <w:sz w:val="24"/>
                <w:szCs w:val="24"/>
              </w:rPr>
            </w:pPr>
          </w:p>
        </w:tc>
        <w:tc>
          <w:tcPr>
            <w:tcW w:w="1013" w:type="dxa"/>
            <w:noWrap w:val="0"/>
            <w:vAlign w:val="center"/>
          </w:tcPr>
          <w:p>
            <w:pPr>
              <w:widowControl w:val="0"/>
              <w:suppressAutoHyphens/>
              <w:bidi w:val="0"/>
              <w:spacing w:line="33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(十六)</w:t>
            </w:r>
          </w:p>
        </w:tc>
        <w:tc>
          <w:tcPr>
            <w:tcW w:w="2284" w:type="dxa"/>
            <w:noWrap w:val="0"/>
            <w:vAlign w:val="center"/>
          </w:tcPr>
          <w:p>
            <w:pPr>
              <w:widowControl w:val="0"/>
              <w:suppressAutoHyphens/>
              <w:bidi w:val="0"/>
              <w:spacing w:line="33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抓住节假日、重要纪念日等参观、祭扫人员集中的有利时机，开展专题展览、英烈事迹宣讲、红色经典影视展播等多种形式主题教育活动，广泛宣扬烈士精神和优良传统。</w:t>
            </w:r>
          </w:p>
        </w:tc>
        <w:tc>
          <w:tcPr>
            <w:tcW w:w="559" w:type="dxa"/>
            <w:noWrap w:val="0"/>
            <w:vAlign w:val="center"/>
          </w:tcPr>
          <w:p>
            <w:pPr>
              <w:widowControl w:val="0"/>
              <w:suppressAutoHyphens/>
              <w:bidi w:val="0"/>
              <w:spacing w:line="33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3.5</w:t>
            </w:r>
          </w:p>
        </w:tc>
        <w:tc>
          <w:tcPr>
            <w:tcW w:w="3675" w:type="dxa"/>
            <w:noWrap w:val="0"/>
            <w:vAlign w:val="center"/>
          </w:tcPr>
          <w:p>
            <w:pPr>
              <w:widowControl w:val="0"/>
              <w:suppressAutoHyphens/>
              <w:bidi w:val="0"/>
              <w:spacing w:line="33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1.制定年度宣传计划的得0.5分；2.开展专题展览、英烈事迹宣讲、红色经典影视展播等多种形式主题教育活动，每开展1项得0.5分，累计不超过3分。</w:t>
            </w:r>
          </w:p>
        </w:tc>
        <w:tc>
          <w:tcPr>
            <w:tcW w:w="730" w:type="dxa"/>
            <w:noWrap w:val="0"/>
            <w:vAlign w:val="top"/>
          </w:tcPr>
          <w:p>
            <w:pPr>
              <w:widowControl w:val="0"/>
              <w:suppressAutoHyphens/>
              <w:bidi w:val="0"/>
              <w:spacing w:line="33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atLeast"/>
          <w:jc w:val="center"/>
        </w:trPr>
        <w:tc>
          <w:tcPr>
            <w:tcW w:w="707" w:type="dxa"/>
            <w:vMerge w:val="continue"/>
            <w:noWrap w:val="0"/>
            <w:vAlign w:val="center"/>
          </w:tcPr>
          <w:p>
            <w:pPr>
              <w:widowControl w:val="0"/>
              <w:suppressAutoHyphens/>
              <w:bidi w:val="0"/>
              <w:spacing w:line="330" w:lineRule="exact"/>
              <w:rPr>
                <w:rFonts w:ascii="仿宋_GB2312" w:hAnsi="仿宋_GB2312" w:eastAsia="仿宋_GB2312" w:cs="仿宋_GB2312"/>
                <w:sz w:val="24"/>
                <w:szCs w:val="24"/>
              </w:rPr>
            </w:pPr>
          </w:p>
        </w:tc>
        <w:tc>
          <w:tcPr>
            <w:tcW w:w="1013" w:type="dxa"/>
            <w:noWrap w:val="0"/>
            <w:vAlign w:val="center"/>
          </w:tcPr>
          <w:p>
            <w:pPr>
              <w:widowControl w:val="0"/>
              <w:suppressAutoHyphens/>
              <w:bidi w:val="0"/>
              <w:spacing w:line="330" w:lineRule="exact"/>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（十七）</w:t>
            </w:r>
          </w:p>
        </w:tc>
        <w:tc>
          <w:tcPr>
            <w:tcW w:w="2284" w:type="dxa"/>
            <w:noWrap w:val="0"/>
            <w:vAlign w:val="center"/>
          </w:tcPr>
          <w:p>
            <w:pPr>
              <w:widowControl w:val="0"/>
              <w:suppressAutoHyphens/>
              <w:bidi w:val="0"/>
              <w:spacing w:line="33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积极开展共建活动，有计划地组织专业讲解员、志愿者，深入机关、企事业单位、社区、农村、学校、驻军等开展巡回展览和宣讲活动，宣传英烈事迹。</w:t>
            </w:r>
          </w:p>
        </w:tc>
        <w:tc>
          <w:tcPr>
            <w:tcW w:w="559" w:type="dxa"/>
            <w:noWrap w:val="0"/>
            <w:vAlign w:val="center"/>
          </w:tcPr>
          <w:p>
            <w:pPr>
              <w:widowControl w:val="0"/>
              <w:suppressAutoHyphens/>
              <w:bidi w:val="0"/>
              <w:spacing w:line="33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3675" w:type="dxa"/>
            <w:noWrap w:val="0"/>
            <w:vAlign w:val="center"/>
          </w:tcPr>
          <w:p>
            <w:pPr>
              <w:widowControl w:val="0"/>
              <w:suppressAutoHyphens/>
              <w:bidi w:val="0"/>
              <w:spacing w:line="33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1.与当地社区、学校、驻军等开展结对共建的得1分；2.每年按计划组织讲解员开展巡回展览或宣讲活动达5次以上（含5次）的得1分。</w:t>
            </w:r>
          </w:p>
        </w:tc>
        <w:tc>
          <w:tcPr>
            <w:tcW w:w="730" w:type="dxa"/>
            <w:noWrap w:val="0"/>
            <w:vAlign w:val="top"/>
          </w:tcPr>
          <w:p>
            <w:pPr>
              <w:widowControl w:val="0"/>
              <w:suppressAutoHyphens/>
              <w:bidi w:val="0"/>
              <w:spacing w:line="33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3" w:hRule="atLeast"/>
          <w:jc w:val="center"/>
        </w:trPr>
        <w:tc>
          <w:tcPr>
            <w:tcW w:w="707" w:type="dxa"/>
            <w:vMerge w:val="continue"/>
            <w:noWrap w:val="0"/>
            <w:vAlign w:val="center"/>
          </w:tcPr>
          <w:p>
            <w:pPr>
              <w:widowControl w:val="0"/>
              <w:suppressAutoHyphens/>
              <w:bidi w:val="0"/>
              <w:spacing w:line="330" w:lineRule="exact"/>
              <w:rPr>
                <w:rFonts w:ascii="仿宋_GB2312" w:hAnsi="仿宋_GB2312" w:eastAsia="仿宋_GB2312" w:cs="仿宋_GB2312"/>
                <w:sz w:val="24"/>
                <w:szCs w:val="24"/>
              </w:rPr>
            </w:pPr>
          </w:p>
        </w:tc>
        <w:tc>
          <w:tcPr>
            <w:tcW w:w="1013" w:type="dxa"/>
            <w:noWrap w:val="0"/>
            <w:vAlign w:val="center"/>
          </w:tcPr>
          <w:p>
            <w:pPr>
              <w:widowControl w:val="0"/>
              <w:suppressAutoHyphens/>
              <w:bidi w:val="0"/>
              <w:spacing w:line="33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(十八)</w:t>
            </w:r>
          </w:p>
        </w:tc>
        <w:tc>
          <w:tcPr>
            <w:tcW w:w="2284" w:type="dxa"/>
            <w:noWrap w:val="0"/>
            <w:vAlign w:val="center"/>
          </w:tcPr>
          <w:p>
            <w:pPr>
              <w:widowControl w:val="0"/>
              <w:suppressAutoHyphens/>
              <w:bidi w:val="0"/>
              <w:spacing w:line="33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讲解员熟悉内容和相关背景知识，服装统一、佩戴标志、仪表端庄、发音吐字清晰、讲解富有较强感染力。</w:t>
            </w:r>
          </w:p>
        </w:tc>
        <w:tc>
          <w:tcPr>
            <w:tcW w:w="559" w:type="dxa"/>
            <w:noWrap w:val="0"/>
            <w:vAlign w:val="center"/>
          </w:tcPr>
          <w:p>
            <w:pPr>
              <w:widowControl w:val="0"/>
              <w:suppressAutoHyphens/>
              <w:bidi w:val="0"/>
              <w:spacing w:line="33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3675" w:type="dxa"/>
            <w:noWrap w:val="0"/>
            <w:vAlign w:val="center"/>
          </w:tcPr>
          <w:p>
            <w:pPr>
              <w:widowControl w:val="0"/>
              <w:suppressAutoHyphens/>
              <w:bidi w:val="0"/>
              <w:spacing w:line="33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1.讲解员熟悉内容和相关背景知识的得0.5分；2.服装统一、佩戴标志、仪表端庄的得0.5分；3.发音吐字清晰的得0.5分；4.讲解富有较强感染力的得0.5分；5.参加市（州）级比赛获奖的每人次得0.5分，参加省级比赛获奖的得1分，参加国家级比赛获奖的得1.5分，累计不超过3分。</w:t>
            </w:r>
          </w:p>
        </w:tc>
        <w:tc>
          <w:tcPr>
            <w:tcW w:w="730" w:type="dxa"/>
            <w:noWrap w:val="0"/>
            <w:vAlign w:val="top"/>
          </w:tcPr>
          <w:p>
            <w:pPr>
              <w:widowControl w:val="0"/>
              <w:suppressAutoHyphens/>
              <w:bidi w:val="0"/>
              <w:spacing w:line="33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jc w:val="center"/>
        </w:trPr>
        <w:tc>
          <w:tcPr>
            <w:tcW w:w="707" w:type="dxa"/>
            <w:vMerge w:val="continue"/>
            <w:noWrap w:val="0"/>
            <w:vAlign w:val="center"/>
          </w:tcPr>
          <w:p>
            <w:pPr>
              <w:widowControl w:val="0"/>
              <w:suppressAutoHyphens/>
              <w:bidi w:val="0"/>
              <w:spacing w:line="330" w:lineRule="exact"/>
              <w:rPr>
                <w:rFonts w:ascii="仿宋_GB2312" w:hAnsi="仿宋_GB2312" w:eastAsia="仿宋_GB2312" w:cs="仿宋_GB2312"/>
                <w:sz w:val="24"/>
                <w:szCs w:val="24"/>
              </w:rPr>
            </w:pPr>
          </w:p>
        </w:tc>
        <w:tc>
          <w:tcPr>
            <w:tcW w:w="1013" w:type="dxa"/>
            <w:noWrap w:val="0"/>
            <w:vAlign w:val="center"/>
          </w:tcPr>
          <w:p>
            <w:pPr>
              <w:widowControl w:val="0"/>
              <w:suppressAutoHyphens/>
              <w:bidi w:val="0"/>
              <w:spacing w:line="33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(十九)</w:t>
            </w:r>
          </w:p>
        </w:tc>
        <w:tc>
          <w:tcPr>
            <w:tcW w:w="2284" w:type="dxa"/>
            <w:noWrap w:val="0"/>
            <w:vAlign w:val="center"/>
          </w:tcPr>
          <w:p>
            <w:pPr>
              <w:widowControl w:val="0"/>
              <w:suppressAutoHyphens/>
              <w:bidi w:val="0"/>
              <w:spacing w:line="33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加大网络教育宣传力度，定期更新丰富“中华英烈网”展示内容，有条件的可建立专门门户网站，为社会公众提供网上祭扫和学习交流平台。</w:t>
            </w:r>
          </w:p>
        </w:tc>
        <w:tc>
          <w:tcPr>
            <w:tcW w:w="559" w:type="dxa"/>
            <w:noWrap w:val="0"/>
            <w:vAlign w:val="center"/>
          </w:tcPr>
          <w:p>
            <w:pPr>
              <w:widowControl w:val="0"/>
              <w:suppressAutoHyphens/>
              <w:bidi w:val="0"/>
              <w:spacing w:line="33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3675" w:type="dxa"/>
            <w:noWrap w:val="0"/>
            <w:vAlign w:val="center"/>
          </w:tcPr>
          <w:p>
            <w:pPr>
              <w:widowControl w:val="0"/>
              <w:suppressAutoHyphens/>
              <w:bidi w:val="0"/>
              <w:spacing w:line="33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1.在“中华英烈网”开通专栏，且内容丰富信息翔实无误的得2分；2.每年至少更新一次展示内容的得2分；3.建立专门门户网站，利用网络宣传烈士事迹，为社会公众提供网上祭扫和学习交流平台的得1分。</w:t>
            </w:r>
          </w:p>
        </w:tc>
        <w:tc>
          <w:tcPr>
            <w:tcW w:w="730" w:type="dxa"/>
            <w:noWrap w:val="0"/>
            <w:vAlign w:val="top"/>
          </w:tcPr>
          <w:p>
            <w:pPr>
              <w:widowControl w:val="0"/>
              <w:suppressAutoHyphens/>
              <w:bidi w:val="0"/>
              <w:spacing w:line="33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8" w:hRule="atLeast"/>
          <w:jc w:val="center"/>
        </w:trPr>
        <w:tc>
          <w:tcPr>
            <w:tcW w:w="707" w:type="dxa"/>
            <w:vMerge w:val="continue"/>
            <w:noWrap w:val="0"/>
            <w:vAlign w:val="center"/>
          </w:tcPr>
          <w:p>
            <w:pPr>
              <w:widowControl w:val="0"/>
              <w:suppressAutoHyphens/>
              <w:bidi w:val="0"/>
              <w:spacing w:line="330" w:lineRule="exact"/>
              <w:rPr>
                <w:rFonts w:ascii="仿宋_GB2312" w:hAnsi="仿宋_GB2312" w:eastAsia="仿宋_GB2312" w:cs="仿宋_GB2312"/>
                <w:sz w:val="24"/>
                <w:szCs w:val="24"/>
              </w:rPr>
            </w:pPr>
          </w:p>
        </w:tc>
        <w:tc>
          <w:tcPr>
            <w:tcW w:w="1013" w:type="dxa"/>
            <w:noWrap w:val="0"/>
            <w:vAlign w:val="center"/>
          </w:tcPr>
          <w:p>
            <w:pPr>
              <w:widowControl w:val="0"/>
              <w:suppressAutoHyphens/>
              <w:bidi w:val="0"/>
              <w:spacing w:line="33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（二十）</w:t>
            </w:r>
          </w:p>
        </w:tc>
        <w:tc>
          <w:tcPr>
            <w:tcW w:w="2284" w:type="dxa"/>
            <w:noWrap w:val="0"/>
            <w:vAlign w:val="center"/>
          </w:tcPr>
          <w:p>
            <w:pPr>
              <w:widowControl w:val="0"/>
              <w:suppressAutoHyphens/>
              <w:bidi w:val="0"/>
              <w:spacing w:line="33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有条件的可在适当区域，设置以弘扬英烈精神为主题的展板、海报等，配备必要的休闲设施，为群众提供独具特色的红色文化活动场所，将弘扬英烈精神融入群众性文化生活。</w:t>
            </w:r>
          </w:p>
        </w:tc>
        <w:tc>
          <w:tcPr>
            <w:tcW w:w="559" w:type="dxa"/>
            <w:noWrap w:val="0"/>
            <w:vAlign w:val="center"/>
          </w:tcPr>
          <w:p>
            <w:pPr>
              <w:widowControl w:val="0"/>
              <w:suppressAutoHyphens/>
              <w:bidi w:val="0"/>
              <w:spacing w:line="33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1.5</w:t>
            </w:r>
          </w:p>
        </w:tc>
        <w:tc>
          <w:tcPr>
            <w:tcW w:w="3675" w:type="dxa"/>
            <w:noWrap w:val="0"/>
            <w:vAlign w:val="center"/>
          </w:tcPr>
          <w:p>
            <w:pPr>
              <w:widowControl w:val="0"/>
              <w:suppressAutoHyphens/>
              <w:bidi w:val="0"/>
              <w:spacing w:line="33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1.在适当区域，设置以弘扬英烈精神为主题的展板、海报等，营造良好宣传氛围的得1分；2.配备必要的休闲设施的得0.5分。</w:t>
            </w:r>
          </w:p>
        </w:tc>
        <w:tc>
          <w:tcPr>
            <w:tcW w:w="730" w:type="dxa"/>
            <w:noWrap w:val="0"/>
            <w:vAlign w:val="top"/>
          </w:tcPr>
          <w:p>
            <w:pPr>
              <w:widowControl w:val="0"/>
              <w:suppressAutoHyphens/>
              <w:bidi w:val="0"/>
              <w:spacing w:line="33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6" w:hRule="atLeast"/>
          <w:jc w:val="center"/>
        </w:trPr>
        <w:tc>
          <w:tcPr>
            <w:tcW w:w="707" w:type="dxa"/>
            <w:vMerge w:val="continue"/>
            <w:noWrap w:val="0"/>
            <w:vAlign w:val="center"/>
          </w:tcPr>
          <w:p>
            <w:pPr>
              <w:widowControl w:val="0"/>
              <w:suppressAutoHyphens/>
              <w:bidi w:val="0"/>
              <w:spacing w:line="330" w:lineRule="exact"/>
              <w:rPr>
                <w:rFonts w:ascii="仿宋_GB2312" w:hAnsi="仿宋_GB2312" w:eastAsia="仿宋_GB2312" w:cs="仿宋_GB2312"/>
                <w:sz w:val="24"/>
                <w:szCs w:val="24"/>
              </w:rPr>
            </w:pPr>
          </w:p>
        </w:tc>
        <w:tc>
          <w:tcPr>
            <w:tcW w:w="1013" w:type="dxa"/>
            <w:noWrap w:val="0"/>
            <w:vAlign w:val="center"/>
          </w:tcPr>
          <w:p>
            <w:pPr>
              <w:widowControl w:val="0"/>
              <w:suppressAutoHyphens/>
              <w:bidi w:val="0"/>
              <w:spacing w:line="330" w:lineRule="exact"/>
              <w:jc w:val="center"/>
              <w:rPr>
                <w:rFonts w:hint="eastAsia" w:ascii="仿宋_GB2312" w:hAnsi="仿宋_GB2312" w:eastAsia="仿宋_GB2312" w:cs="仿宋_GB2312"/>
                <w:sz w:val="21"/>
                <w:szCs w:val="21"/>
                <w:lang w:val="en-US" w:eastAsia="zh-CN"/>
              </w:rPr>
            </w:pPr>
          </w:p>
          <w:p>
            <w:pPr>
              <w:widowControl w:val="0"/>
              <w:suppressAutoHyphens/>
              <w:bidi w:val="0"/>
              <w:spacing w:line="33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(二十一)</w:t>
            </w:r>
          </w:p>
        </w:tc>
        <w:tc>
          <w:tcPr>
            <w:tcW w:w="2284" w:type="dxa"/>
            <w:noWrap w:val="0"/>
            <w:vAlign w:val="center"/>
          </w:tcPr>
          <w:p>
            <w:pPr>
              <w:widowControl w:val="0"/>
              <w:suppressAutoHyphens/>
              <w:bidi w:val="0"/>
              <w:spacing w:line="33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与宣传、党史、地方志、文物、军史等部门或研究机构建立工作协调机制，共同开展英烈事迹学习宣传、史料研究编撰、文物收集鉴定等工作。</w:t>
            </w:r>
          </w:p>
        </w:tc>
        <w:tc>
          <w:tcPr>
            <w:tcW w:w="559" w:type="dxa"/>
            <w:noWrap w:val="0"/>
            <w:vAlign w:val="center"/>
          </w:tcPr>
          <w:p>
            <w:pPr>
              <w:widowControl w:val="0"/>
              <w:suppressAutoHyphens/>
              <w:bidi w:val="0"/>
              <w:spacing w:line="33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1.5</w:t>
            </w:r>
          </w:p>
        </w:tc>
        <w:tc>
          <w:tcPr>
            <w:tcW w:w="3675" w:type="dxa"/>
            <w:noWrap w:val="0"/>
            <w:vAlign w:val="center"/>
          </w:tcPr>
          <w:p>
            <w:pPr>
              <w:widowControl w:val="0"/>
              <w:suppressAutoHyphens/>
              <w:bidi w:val="0"/>
              <w:spacing w:line="33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1.与相关部门或研究机构建立相应工作机制的得0.5分；2.在英烈事迹学习宣传、史料研究编撰、文物收集鉴定等方面取得显著成绩的得1分。</w:t>
            </w:r>
          </w:p>
        </w:tc>
        <w:tc>
          <w:tcPr>
            <w:tcW w:w="730" w:type="dxa"/>
            <w:noWrap w:val="0"/>
            <w:vAlign w:val="top"/>
          </w:tcPr>
          <w:p>
            <w:pPr>
              <w:widowControl w:val="0"/>
              <w:suppressAutoHyphens/>
              <w:bidi w:val="0"/>
              <w:spacing w:line="33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707" w:type="dxa"/>
            <w:vMerge w:val="restart"/>
            <w:noWrap w:val="0"/>
            <w:vAlign w:val="center"/>
          </w:tcPr>
          <w:p>
            <w:pPr>
              <w:widowControl w:val="0"/>
              <w:suppressAutoHyphens/>
              <w:bidi w:val="0"/>
              <w:spacing w:line="330" w:lineRule="exact"/>
              <w:rPr>
                <w:rFonts w:hint="eastAsia" w:ascii="仿宋_GB2312" w:hAnsi="仿宋_GB2312" w:eastAsia="仿宋_GB2312" w:cs="仿宋_GB2312"/>
                <w:sz w:val="24"/>
                <w:szCs w:val="24"/>
                <w:lang w:val="en-US" w:eastAsia="zh-CN"/>
              </w:rPr>
            </w:pPr>
          </w:p>
          <w:p>
            <w:pPr>
              <w:widowControl w:val="0"/>
              <w:suppressAutoHyphens/>
              <w:bidi w:val="0"/>
              <w:spacing w:line="330" w:lineRule="exact"/>
              <w:rPr>
                <w:rFonts w:hint="eastAsia" w:ascii="仿宋_GB2312" w:hAnsi="仿宋_GB2312" w:eastAsia="仿宋_GB2312" w:cs="仿宋_GB2312"/>
                <w:sz w:val="24"/>
                <w:szCs w:val="24"/>
                <w:lang w:val="en-US" w:eastAsia="zh-CN"/>
              </w:rPr>
            </w:pPr>
          </w:p>
          <w:p>
            <w:pPr>
              <w:widowControl w:val="0"/>
              <w:suppressAutoHyphens/>
              <w:bidi w:val="0"/>
              <w:spacing w:line="330" w:lineRule="exact"/>
              <w:rPr>
                <w:rFonts w:hint="eastAsia" w:ascii="仿宋_GB2312" w:hAnsi="仿宋_GB2312" w:eastAsia="仿宋_GB2312" w:cs="仿宋_GB2312"/>
                <w:sz w:val="24"/>
                <w:szCs w:val="24"/>
                <w:lang w:val="en-US" w:eastAsia="zh-CN"/>
              </w:rPr>
            </w:pPr>
          </w:p>
          <w:p>
            <w:pPr>
              <w:widowControl w:val="0"/>
              <w:suppressAutoHyphens/>
              <w:bidi w:val="0"/>
              <w:spacing w:line="330" w:lineRule="exact"/>
              <w:rPr>
                <w:rFonts w:hint="eastAsia" w:ascii="仿宋_GB2312" w:hAnsi="仿宋_GB2312" w:eastAsia="仿宋_GB2312" w:cs="仿宋_GB2312"/>
                <w:sz w:val="24"/>
                <w:szCs w:val="24"/>
                <w:lang w:val="en-US" w:eastAsia="zh-CN"/>
              </w:rPr>
            </w:pPr>
          </w:p>
          <w:p>
            <w:pPr>
              <w:widowControl w:val="0"/>
              <w:suppressAutoHyphens/>
              <w:bidi w:val="0"/>
              <w:spacing w:line="330" w:lineRule="exact"/>
              <w:rPr>
                <w:rFonts w:hint="eastAsia" w:ascii="仿宋_GB2312" w:hAnsi="仿宋_GB2312" w:eastAsia="仿宋_GB2312" w:cs="仿宋_GB2312"/>
                <w:sz w:val="24"/>
                <w:szCs w:val="24"/>
                <w:lang w:val="en-US" w:eastAsia="zh-CN"/>
              </w:rPr>
            </w:pPr>
          </w:p>
          <w:p>
            <w:pPr>
              <w:widowControl w:val="0"/>
              <w:suppressAutoHyphens/>
              <w:bidi w:val="0"/>
              <w:spacing w:line="330" w:lineRule="exact"/>
              <w:rPr>
                <w:rFonts w:hint="eastAsia" w:ascii="仿宋_GB2312" w:hAnsi="仿宋_GB2312" w:eastAsia="仿宋_GB2312" w:cs="仿宋_GB2312"/>
                <w:sz w:val="24"/>
                <w:szCs w:val="24"/>
                <w:lang w:val="en-US" w:eastAsia="zh-CN"/>
              </w:rPr>
            </w:pPr>
          </w:p>
          <w:p>
            <w:pPr>
              <w:widowControl w:val="0"/>
              <w:suppressAutoHyphens/>
              <w:bidi w:val="0"/>
              <w:spacing w:line="330" w:lineRule="exact"/>
              <w:rPr>
                <w:rFonts w:hint="eastAsia" w:ascii="仿宋_GB2312" w:hAnsi="仿宋_GB2312" w:eastAsia="仿宋_GB2312" w:cs="仿宋_GB2312"/>
                <w:sz w:val="24"/>
                <w:szCs w:val="24"/>
                <w:lang w:val="en-US" w:eastAsia="zh-CN"/>
              </w:rPr>
            </w:pPr>
          </w:p>
          <w:p>
            <w:pPr>
              <w:widowControl w:val="0"/>
              <w:suppressAutoHyphens/>
              <w:bidi w:val="0"/>
              <w:spacing w:line="330" w:lineRule="exact"/>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四、</w:t>
            </w:r>
            <w:r>
              <w:rPr>
                <w:rFonts w:hint="eastAsia" w:ascii="仿宋_GB2312" w:hAnsi="仿宋_GB2312" w:eastAsia="仿宋_GB2312" w:cs="仿宋_GB2312"/>
                <w:sz w:val="24"/>
                <w:szCs w:val="24"/>
              </w:rPr>
              <w:t>园容园貌（9）分</w:t>
            </w:r>
          </w:p>
        </w:tc>
        <w:tc>
          <w:tcPr>
            <w:tcW w:w="1013" w:type="dxa"/>
            <w:noWrap w:val="0"/>
            <w:vAlign w:val="center"/>
          </w:tcPr>
          <w:p>
            <w:pPr>
              <w:widowControl w:val="0"/>
              <w:suppressAutoHyphens/>
              <w:bidi w:val="0"/>
              <w:spacing w:line="33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(二十二)</w:t>
            </w:r>
          </w:p>
        </w:tc>
        <w:tc>
          <w:tcPr>
            <w:tcW w:w="2284" w:type="dxa"/>
            <w:noWrap w:val="0"/>
            <w:vAlign w:val="center"/>
          </w:tcPr>
          <w:p>
            <w:pPr>
              <w:widowControl w:val="0"/>
              <w:suppressAutoHyphens/>
              <w:bidi w:val="0"/>
              <w:spacing w:line="33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园区规划应布局完整、合理、协调，纪念设施及配套设施外观整洁，道路平坦干净。</w:t>
            </w:r>
          </w:p>
        </w:tc>
        <w:tc>
          <w:tcPr>
            <w:tcW w:w="559" w:type="dxa"/>
            <w:noWrap w:val="0"/>
            <w:vAlign w:val="center"/>
          </w:tcPr>
          <w:p>
            <w:pPr>
              <w:widowControl w:val="0"/>
              <w:suppressAutoHyphens/>
              <w:bidi w:val="0"/>
              <w:spacing w:line="33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3675" w:type="dxa"/>
            <w:noWrap w:val="0"/>
            <w:vAlign w:val="center"/>
          </w:tcPr>
          <w:p>
            <w:pPr>
              <w:widowControl w:val="0"/>
              <w:suppressAutoHyphens/>
              <w:bidi w:val="0"/>
              <w:spacing w:line="33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1.园区规划应布局完整、合理、协调的得1分；2.设施外观整洁的得1分；3.道路平坦干净无开裂的得1分。</w:t>
            </w:r>
          </w:p>
        </w:tc>
        <w:tc>
          <w:tcPr>
            <w:tcW w:w="730" w:type="dxa"/>
            <w:noWrap w:val="0"/>
            <w:vAlign w:val="top"/>
          </w:tcPr>
          <w:p>
            <w:pPr>
              <w:widowControl w:val="0"/>
              <w:suppressAutoHyphens/>
              <w:bidi w:val="0"/>
              <w:spacing w:line="33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3" w:hRule="atLeast"/>
          <w:jc w:val="center"/>
        </w:trPr>
        <w:tc>
          <w:tcPr>
            <w:tcW w:w="707" w:type="dxa"/>
            <w:vMerge w:val="continue"/>
            <w:noWrap w:val="0"/>
            <w:vAlign w:val="center"/>
          </w:tcPr>
          <w:p>
            <w:pPr>
              <w:widowControl w:val="0"/>
              <w:suppressAutoHyphens/>
              <w:bidi w:val="0"/>
              <w:spacing w:line="330" w:lineRule="exact"/>
              <w:rPr>
                <w:rFonts w:ascii="仿宋_GB2312" w:hAnsi="仿宋_GB2312" w:eastAsia="仿宋_GB2312" w:cs="仿宋_GB2312"/>
                <w:sz w:val="24"/>
                <w:szCs w:val="24"/>
              </w:rPr>
            </w:pPr>
          </w:p>
        </w:tc>
        <w:tc>
          <w:tcPr>
            <w:tcW w:w="1013" w:type="dxa"/>
            <w:noWrap w:val="0"/>
            <w:vAlign w:val="center"/>
          </w:tcPr>
          <w:p>
            <w:pPr>
              <w:widowControl w:val="0"/>
              <w:suppressAutoHyphens/>
              <w:bidi w:val="0"/>
              <w:spacing w:line="33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(二十三)</w:t>
            </w:r>
          </w:p>
        </w:tc>
        <w:tc>
          <w:tcPr>
            <w:tcW w:w="2284" w:type="dxa"/>
            <w:noWrap w:val="0"/>
            <w:vAlign w:val="center"/>
          </w:tcPr>
          <w:p>
            <w:pPr>
              <w:widowControl w:val="0"/>
              <w:suppressAutoHyphens/>
              <w:bidi w:val="0"/>
              <w:spacing w:line="33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注重绿化美化环境，实现园林化。园内花木与纪念设施相协调，四季常青，按照有关规定做好园内珍贵花木的保护工作。</w:t>
            </w:r>
          </w:p>
        </w:tc>
        <w:tc>
          <w:tcPr>
            <w:tcW w:w="559" w:type="dxa"/>
            <w:noWrap w:val="0"/>
            <w:vAlign w:val="center"/>
          </w:tcPr>
          <w:p>
            <w:pPr>
              <w:widowControl w:val="0"/>
              <w:suppressAutoHyphens/>
              <w:bidi w:val="0"/>
              <w:spacing w:line="33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2.5</w:t>
            </w:r>
          </w:p>
        </w:tc>
        <w:tc>
          <w:tcPr>
            <w:tcW w:w="3675" w:type="dxa"/>
            <w:noWrap w:val="0"/>
            <w:vAlign w:val="center"/>
          </w:tcPr>
          <w:p>
            <w:pPr>
              <w:widowControl w:val="0"/>
              <w:suppressAutoHyphens/>
              <w:bidi w:val="0"/>
              <w:spacing w:line="33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1.园内花木与纪念设施相协调，无意外多株枯死的得1分；2.绿化面积达到应绿化面积80%以上的得1分；3.对园内珍贵花木建档保护的得0.5分。</w:t>
            </w:r>
          </w:p>
        </w:tc>
        <w:tc>
          <w:tcPr>
            <w:tcW w:w="730" w:type="dxa"/>
            <w:noWrap w:val="0"/>
            <w:vAlign w:val="top"/>
          </w:tcPr>
          <w:p>
            <w:pPr>
              <w:widowControl w:val="0"/>
              <w:suppressAutoHyphens/>
              <w:bidi w:val="0"/>
              <w:spacing w:line="33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707" w:type="dxa"/>
            <w:vMerge w:val="continue"/>
            <w:noWrap w:val="0"/>
            <w:vAlign w:val="center"/>
          </w:tcPr>
          <w:p>
            <w:pPr>
              <w:widowControl w:val="0"/>
              <w:suppressAutoHyphens/>
              <w:bidi w:val="0"/>
              <w:spacing w:line="330" w:lineRule="exact"/>
              <w:rPr>
                <w:rFonts w:ascii="仿宋_GB2312" w:hAnsi="仿宋_GB2312" w:eastAsia="仿宋_GB2312" w:cs="仿宋_GB2312"/>
                <w:sz w:val="24"/>
                <w:szCs w:val="24"/>
              </w:rPr>
            </w:pPr>
          </w:p>
        </w:tc>
        <w:tc>
          <w:tcPr>
            <w:tcW w:w="1013" w:type="dxa"/>
            <w:noWrap w:val="0"/>
            <w:vAlign w:val="center"/>
          </w:tcPr>
          <w:p>
            <w:pPr>
              <w:widowControl w:val="0"/>
              <w:suppressAutoHyphens/>
              <w:bidi w:val="0"/>
              <w:spacing w:line="33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(二十四)</w:t>
            </w:r>
          </w:p>
        </w:tc>
        <w:tc>
          <w:tcPr>
            <w:tcW w:w="2284" w:type="dxa"/>
            <w:noWrap w:val="0"/>
            <w:vAlign w:val="center"/>
          </w:tcPr>
          <w:p>
            <w:pPr>
              <w:widowControl w:val="0"/>
              <w:suppressAutoHyphens/>
              <w:bidi w:val="0"/>
              <w:spacing w:line="33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有专人负责公用设施、公共场所的维护保养和清扫保洁工作，确保园区环境整洁，供水、供电、卫生等服务设施处于良好状态。</w:t>
            </w:r>
          </w:p>
        </w:tc>
        <w:tc>
          <w:tcPr>
            <w:tcW w:w="559" w:type="dxa"/>
            <w:noWrap w:val="0"/>
            <w:vAlign w:val="center"/>
          </w:tcPr>
          <w:p>
            <w:pPr>
              <w:widowControl w:val="0"/>
              <w:suppressAutoHyphens/>
              <w:bidi w:val="0"/>
              <w:spacing w:line="33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3675" w:type="dxa"/>
            <w:noWrap w:val="0"/>
            <w:vAlign w:val="center"/>
          </w:tcPr>
          <w:p>
            <w:pPr>
              <w:widowControl w:val="0"/>
              <w:suppressAutoHyphens/>
              <w:bidi w:val="0"/>
              <w:spacing w:line="33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1.有专人负责公用设施、公共场所的维护保养和清扫保洁工作的得1分；2.园区环境整洁，供水、供电、卫生等服务设施处于良好状态的得1分。</w:t>
            </w:r>
          </w:p>
        </w:tc>
        <w:tc>
          <w:tcPr>
            <w:tcW w:w="730" w:type="dxa"/>
            <w:noWrap w:val="0"/>
            <w:vAlign w:val="top"/>
          </w:tcPr>
          <w:p>
            <w:pPr>
              <w:widowControl w:val="0"/>
              <w:suppressAutoHyphens/>
              <w:bidi w:val="0"/>
              <w:spacing w:line="33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3" w:hRule="atLeast"/>
          <w:jc w:val="center"/>
        </w:trPr>
        <w:tc>
          <w:tcPr>
            <w:tcW w:w="707" w:type="dxa"/>
            <w:vMerge w:val="continue"/>
            <w:noWrap w:val="0"/>
            <w:vAlign w:val="center"/>
          </w:tcPr>
          <w:p>
            <w:pPr>
              <w:widowControl w:val="0"/>
              <w:suppressAutoHyphens/>
              <w:bidi w:val="0"/>
              <w:spacing w:line="330" w:lineRule="exact"/>
              <w:rPr>
                <w:rFonts w:ascii="仿宋_GB2312" w:hAnsi="仿宋_GB2312" w:eastAsia="仿宋_GB2312" w:cs="仿宋_GB2312"/>
                <w:sz w:val="24"/>
                <w:szCs w:val="24"/>
              </w:rPr>
            </w:pPr>
          </w:p>
        </w:tc>
        <w:tc>
          <w:tcPr>
            <w:tcW w:w="1013" w:type="dxa"/>
            <w:noWrap w:val="0"/>
            <w:vAlign w:val="center"/>
          </w:tcPr>
          <w:p>
            <w:pPr>
              <w:widowControl w:val="0"/>
              <w:suppressAutoHyphens/>
              <w:bidi w:val="0"/>
              <w:spacing w:line="33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(二十五)</w:t>
            </w:r>
          </w:p>
        </w:tc>
        <w:tc>
          <w:tcPr>
            <w:tcW w:w="2284" w:type="dxa"/>
            <w:noWrap w:val="0"/>
            <w:vAlign w:val="center"/>
          </w:tcPr>
          <w:p>
            <w:pPr>
              <w:widowControl w:val="0"/>
              <w:suppressAutoHyphens/>
              <w:bidi w:val="0"/>
              <w:spacing w:line="33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创新园区管理方式，努力实现从封闭、围墙的管理方式向开放、人性化的管理方式转变。</w:t>
            </w:r>
          </w:p>
        </w:tc>
        <w:tc>
          <w:tcPr>
            <w:tcW w:w="559" w:type="dxa"/>
            <w:noWrap w:val="0"/>
            <w:vAlign w:val="center"/>
          </w:tcPr>
          <w:p>
            <w:pPr>
              <w:widowControl w:val="0"/>
              <w:suppressAutoHyphens/>
              <w:bidi w:val="0"/>
              <w:spacing w:line="33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1.5</w:t>
            </w:r>
          </w:p>
        </w:tc>
        <w:tc>
          <w:tcPr>
            <w:tcW w:w="3675" w:type="dxa"/>
            <w:noWrap w:val="0"/>
            <w:vAlign w:val="center"/>
          </w:tcPr>
          <w:p>
            <w:pPr>
              <w:widowControl w:val="0"/>
              <w:suppressAutoHyphens/>
              <w:bidi w:val="0"/>
              <w:spacing w:line="33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实行开放式管理的得1.5分。</w:t>
            </w:r>
          </w:p>
        </w:tc>
        <w:tc>
          <w:tcPr>
            <w:tcW w:w="730" w:type="dxa"/>
            <w:noWrap w:val="0"/>
            <w:vAlign w:val="top"/>
          </w:tcPr>
          <w:p>
            <w:pPr>
              <w:widowControl w:val="0"/>
              <w:suppressAutoHyphens/>
              <w:bidi w:val="0"/>
              <w:spacing w:line="33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7" w:hRule="atLeast"/>
          <w:jc w:val="center"/>
        </w:trPr>
        <w:tc>
          <w:tcPr>
            <w:tcW w:w="707" w:type="dxa"/>
            <w:vMerge w:val="restart"/>
            <w:noWrap w:val="0"/>
            <w:vAlign w:val="top"/>
          </w:tcPr>
          <w:p>
            <w:pPr>
              <w:widowControl w:val="0"/>
              <w:suppressAutoHyphens/>
              <w:bidi w:val="0"/>
              <w:spacing w:line="330" w:lineRule="exact"/>
            </w:pPr>
            <w:r>
              <w:rPr>
                <w:rFonts w:hint="eastAsia"/>
              </w:rPr>
              <w:t xml:space="preserve">        </w:t>
            </w:r>
          </w:p>
          <w:p>
            <w:pPr>
              <w:widowControl w:val="0"/>
              <w:suppressAutoHyphens/>
              <w:bidi w:val="0"/>
              <w:spacing w:line="330" w:lineRule="exact"/>
            </w:pPr>
          </w:p>
          <w:p>
            <w:pPr>
              <w:widowControl w:val="0"/>
              <w:suppressAutoHyphens/>
              <w:bidi w:val="0"/>
              <w:spacing w:line="330" w:lineRule="exact"/>
            </w:pPr>
          </w:p>
          <w:p>
            <w:pPr>
              <w:widowControl w:val="0"/>
              <w:suppressAutoHyphens/>
              <w:bidi w:val="0"/>
              <w:spacing w:line="330" w:lineRule="exact"/>
            </w:pPr>
          </w:p>
          <w:p>
            <w:pPr>
              <w:widowControl w:val="0"/>
              <w:numPr>
                <w:ilvl w:val="0"/>
                <w:numId w:val="0"/>
              </w:numPr>
              <w:suppressAutoHyphens/>
              <w:bidi w:val="0"/>
              <w:spacing w:line="330" w:lineRule="exact"/>
              <w:rPr>
                <w:rFonts w:hint="eastAsia"/>
              </w:rPr>
            </w:pPr>
            <w:r>
              <w:rPr>
                <w:rFonts w:hint="eastAsia"/>
                <w:lang w:eastAsia="zh-CN"/>
              </w:rPr>
              <w:t>五、</w:t>
            </w:r>
            <w:r>
              <w:rPr>
                <w:rFonts w:hint="eastAsia"/>
              </w:rPr>
              <w:t>纪念设施保护单位自身建设（20）分</w:t>
            </w:r>
          </w:p>
          <w:p>
            <w:pPr>
              <w:widowControl w:val="0"/>
              <w:numPr>
                <w:ilvl w:val="0"/>
                <w:numId w:val="0"/>
              </w:numPr>
              <w:suppressAutoHyphens/>
              <w:bidi w:val="0"/>
              <w:spacing w:line="330" w:lineRule="exact"/>
              <w:rPr>
                <w:rFonts w:hint="eastAsia" w:ascii="仿宋_GB2312" w:hAnsi="仿宋_GB2312" w:eastAsia="仿宋_GB2312" w:cs="仿宋_GB2312"/>
                <w:sz w:val="24"/>
                <w:szCs w:val="24"/>
                <w:lang w:val="en-US" w:eastAsia="zh-CN"/>
              </w:rPr>
            </w:pPr>
          </w:p>
          <w:p>
            <w:pPr>
              <w:widowControl w:val="0"/>
              <w:numPr>
                <w:ilvl w:val="0"/>
                <w:numId w:val="0"/>
              </w:numPr>
              <w:suppressAutoHyphens/>
              <w:bidi w:val="0"/>
              <w:spacing w:line="330" w:lineRule="exact"/>
              <w:rPr>
                <w:rFonts w:hint="eastAsia" w:ascii="仿宋_GB2312" w:hAnsi="仿宋_GB2312" w:eastAsia="仿宋_GB2312" w:cs="仿宋_GB2312"/>
                <w:sz w:val="24"/>
                <w:szCs w:val="24"/>
                <w:lang w:val="en-US" w:eastAsia="zh-CN"/>
              </w:rPr>
            </w:pPr>
          </w:p>
          <w:p>
            <w:pPr>
              <w:widowControl w:val="0"/>
              <w:numPr>
                <w:ilvl w:val="0"/>
                <w:numId w:val="0"/>
              </w:numPr>
              <w:suppressAutoHyphens/>
              <w:bidi w:val="0"/>
              <w:spacing w:line="330" w:lineRule="exact"/>
              <w:rPr>
                <w:rFonts w:hint="eastAsia" w:ascii="仿宋_GB2312" w:hAnsi="仿宋_GB2312" w:eastAsia="仿宋_GB2312" w:cs="仿宋_GB2312"/>
                <w:sz w:val="24"/>
                <w:szCs w:val="24"/>
                <w:lang w:val="en-US" w:eastAsia="zh-CN"/>
              </w:rPr>
            </w:pPr>
          </w:p>
          <w:p>
            <w:pPr>
              <w:widowControl w:val="0"/>
              <w:numPr>
                <w:ilvl w:val="0"/>
                <w:numId w:val="0"/>
              </w:numPr>
              <w:suppressAutoHyphens/>
              <w:bidi w:val="0"/>
              <w:spacing w:line="330" w:lineRule="exact"/>
              <w:rPr>
                <w:rFonts w:hint="eastAsia" w:ascii="仿宋_GB2312" w:hAnsi="仿宋_GB2312" w:eastAsia="仿宋_GB2312" w:cs="仿宋_GB2312"/>
                <w:sz w:val="24"/>
                <w:szCs w:val="24"/>
                <w:lang w:val="en-US" w:eastAsia="zh-CN"/>
              </w:rPr>
            </w:pPr>
          </w:p>
          <w:p>
            <w:pPr>
              <w:widowControl w:val="0"/>
              <w:numPr>
                <w:ilvl w:val="0"/>
                <w:numId w:val="0"/>
              </w:numPr>
              <w:suppressAutoHyphens/>
              <w:bidi w:val="0"/>
              <w:spacing w:line="330" w:lineRule="exact"/>
              <w:rPr>
                <w:rFonts w:hint="eastAsia" w:ascii="仿宋_GB2312" w:hAnsi="仿宋_GB2312" w:eastAsia="仿宋_GB2312" w:cs="仿宋_GB2312"/>
                <w:sz w:val="24"/>
                <w:szCs w:val="24"/>
                <w:lang w:val="en-US" w:eastAsia="zh-CN"/>
              </w:rPr>
            </w:pPr>
          </w:p>
          <w:p>
            <w:pPr>
              <w:widowControl w:val="0"/>
              <w:numPr>
                <w:ilvl w:val="0"/>
                <w:numId w:val="0"/>
              </w:numPr>
              <w:suppressAutoHyphens/>
              <w:bidi w:val="0"/>
              <w:spacing w:line="330" w:lineRule="exact"/>
              <w:rPr>
                <w:rFonts w:hint="eastAsia" w:ascii="仿宋_GB2312" w:hAnsi="仿宋_GB2312" w:eastAsia="仿宋_GB2312" w:cs="仿宋_GB2312"/>
                <w:sz w:val="24"/>
                <w:szCs w:val="24"/>
                <w:lang w:val="en-US" w:eastAsia="zh-CN"/>
              </w:rPr>
            </w:pPr>
          </w:p>
          <w:p>
            <w:pPr>
              <w:widowControl w:val="0"/>
              <w:numPr>
                <w:ilvl w:val="0"/>
                <w:numId w:val="0"/>
              </w:numPr>
              <w:suppressAutoHyphens/>
              <w:bidi w:val="0"/>
              <w:spacing w:line="330" w:lineRule="exact"/>
              <w:rPr>
                <w:rFonts w:hint="eastAsia" w:ascii="仿宋_GB2312" w:hAnsi="仿宋_GB2312" w:eastAsia="仿宋_GB2312" w:cs="仿宋_GB2312"/>
                <w:sz w:val="24"/>
                <w:szCs w:val="24"/>
                <w:lang w:val="en-US" w:eastAsia="zh-CN"/>
              </w:rPr>
            </w:pPr>
          </w:p>
          <w:p>
            <w:pPr>
              <w:widowControl w:val="0"/>
              <w:numPr>
                <w:ilvl w:val="0"/>
                <w:numId w:val="0"/>
              </w:numPr>
              <w:suppressAutoHyphens/>
              <w:bidi w:val="0"/>
              <w:spacing w:line="330" w:lineRule="exact"/>
              <w:rPr>
                <w:rFonts w:hint="eastAsia" w:ascii="仿宋_GB2312" w:hAnsi="仿宋_GB2312" w:eastAsia="仿宋_GB2312" w:cs="仿宋_GB2312"/>
                <w:sz w:val="24"/>
                <w:szCs w:val="24"/>
                <w:lang w:val="en-US" w:eastAsia="zh-CN"/>
              </w:rPr>
            </w:pPr>
          </w:p>
          <w:p>
            <w:pPr>
              <w:widowControl w:val="0"/>
              <w:numPr>
                <w:ilvl w:val="0"/>
                <w:numId w:val="0"/>
              </w:numPr>
              <w:suppressAutoHyphens/>
              <w:bidi w:val="0"/>
              <w:spacing w:line="330" w:lineRule="exact"/>
              <w:rPr>
                <w:rFonts w:hint="eastAsia" w:ascii="仿宋_GB2312" w:hAnsi="仿宋_GB2312" w:eastAsia="仿宋_GB2312" w:cs="仿宋_GB2312"/>
                <w:sz w:val="24"/>
                <w:szCs w:val="24"/>
                <w:lang w:val="en-US" w:eastAsia="zh-CN"/>
              </w:rPr>
            </w:pPr>
          </w:p>
          <w:p>
            <w:pPr>
              <w:widowControl w:val="0"/>
              <w:numPr>
                <w:ilvl w:val="0"/>
                <w:numId w:val="0"/>
              </w:numPr>
              <w:suppressAutoHyphens/>
              <w:bidi w:val="0"/>
              <w:spacing w:line="330" w:lineRule="exact"/>
              <w:rPr>
                <w:rFonts w:hint="eastAsia" w:ascii="仿宋_GB2312" w:hAnsi="仿宋_GB2312" w:eastAsia="仿宋_GB2312" w:cs="仿宋_GB2312"/>
                <w:sz w:val="24"/>
                <w:szCs w:val="24"/>
                <w:lang w:val="en-US" w:eastAsia="zh-CN"/>
              </w:rPr>
            </w:pPr>
          </w:p>
          <w:p>
            <w:pPr>
              <w:widowControl w:val="0"/>
              <w:numPr>
                <w:ilvl w:val="0"/>
                <w:numId w:val="0"/>
              </w:numPr>
              <w:suppressAutoHyphens/>
              <w:bidi w:val="0"/>
              <w:spacing w:line="330" w:lineRule="exact"/>
              <w:rPr>
                <w:rFonts w:hint="eastAsia" w:ascii="仿宋_GB2312" w:hAnsi="仿宋_GB2312" w:eastAsia="仿宋_GB2312" w:cs="仿宋_GB2312"/>
                <w:sz w:val="24"/>
                <w:szCs w:val="24"/>
                <w:lang w:val="en-US" w:eastAsia="zh-CN"/>
              </w:rPr>
            </w:pPr>
          </w:p>
          <w:p>
            <w:pPr>
              <w:widowControl w:val="0"/>
              <w:numPr>
                <w:ilvl w:val="0"/>
                <w:numId w:val="0"/>
              </w:numPr>
              <w:suppressAutoHyphens/>
              <w:bidi w:val="0"/>
              <w:spacing w:line="330" w:lineRule="exact"/>
              <w:rPr>
                <w:rFonts w:hint="eastAsia" w:ascii="仿宋_GB2312" w:hAnsi="仿宋_GB2312" w:eastAsia="仿宋_GB2312" w:cs="仿宋_GB2312"/>
                <w:sz w:val="24"/>
                <w:szCs w:val="24"/>
                <w:lang w:val="en-US" w:eastAsia="zh-CN"/>
              </w:rPr>
            </w:pPr>
          </w:p>
          <w:p>
            <w:pPr>
              <w:widowControl w:val="0"/>
              <w:numPr>
                <w:ilvl w:val="0"/>
                <w:numId w:val="0"/>
              </w:numPr>
              <w:suppressAutoHyphens/>
              <w:bidi w:val="0"/>
              <w:spacing w:line="330" w:lineRule="exact"/>
              <w:rPr>
                <w:rFonts w:hint="eastAsia" w:ascii="仿宋_GB2312" w:hAnsi="仿宋_GB2312" w:eastAsia="仿宋_GB2312" w:cs="仿宋_GB2312"/>
                <w:sz w:val="24"/>
                <w:szCs w:val="24"/>
                <w:lang w:val="en-US" w:eastAsia="zh-CN"/>
              </w:rPr>
            </w:pPr>
          </w:p>
          <w:p>
            <w:pPr>
              <w:widowControl w:val="0"/>
              <w:numPr>
                <w:ilvl w:val="0"/>
                <w:numId w:val="0"/>
              </w:numPr>
              <w:suppressAutoHyphens/>
              <w:bidi w:val="0"/>
              <w:spacing w:line="330" w:lineRule="exact"/>
              <w:rPr>
                <w:rFonts w:hint="eastAsia" w:ascii="仿宋_GB2312" w:hAnsi="仿宋_GB2312" w:eastAsia="仿宋_GB2312" w:cs="仿宋_GB2312"/>
                <w:sz w:val="24"/>
                <w:szCs w:val="24"/>
                <w:lang w:val="en-US" w:eastAsia="zh-CN"/>
              </w:rPr>
            </w:pPr>
          </w:p>
          <w:p>
            <w:pPr>
              <w:widowControl w:val="0"/>
              <w:numPr>
                <w:ilvl w:val="0"/>
                <w:numId w:val="0"/>
              </w:numPr>
              <w:suppressAutoHyphens/>
              <w:bidi w:val="0"/>
              <w:spacing w:line="330" w:lineRule="exact"/>
              <w:rPr>
                <w:rFonts w:hint="eastAsia" w:ascii="仿宋_GB2312" w:hAnsi="仿宋_GB2312" w:eastAsia="仿宋_GB2312" w:cs="仿宋_GB2312"/>
                <w:sz w:val="24"/>
                <w:szCs w:val="24"/>
                <w:lang w:val="en-US" w:eastAsia="zh-CN"/>
              </w:rPr>
            </w:pPr>
          </w:p>
          <w:p>
            <w:pPr>
              <w:widowControl w:val="0"/>
              <w:numPr>
                <w:ilvl w:val="0"/>
                <w:numId w:val="0"/>
              </w:numPr>
              <w:suppressAutoHyphens/>
              <w:bidi w:val="0"/>
              <w:spacing w:line="330" w:lineRule="exact"/>
              <w:rPr>
                <w:rFonts w:hint="eastAsia" w:ascii="仿宋_GB2312" w:hAnsi="仿宋_GB2312" w:eastAsia="仿宋_GB2312" w:cs="仿宋_GB2312"/>
                <w:sz w:val="24"/>
                <w:szCs w:val="24"/>
                <w:lang w:val="en-US" w:eastAsia="zh-CN"/>
              </w:rPr>
            </w:pPr>
          </w:p>
          <w:p>
            <w:pPr>
              <w:widowControl w:val="0"/>
              <w:numPr>
                <w:ilvl w:val="0"/>
                <w:numId w:val="0"/>
              </w:numPr>
              <w:suppressAutoHyphens/>
              <w:bidi w:val="0"/>
              <w:spacing w:line="330" w:lineRule="exact"/>
              <w:rPr>
                <w:rFonts w:hint="eastAsia" w:ascii="仿宋_GB2312" w:hAnsi="仿宋_GB2312" w:eastAsia="仿宋_GB2312" w:cs="仿宋_GB2312"/>
                <w:sz w:val="24"/>
                <w:szCs w:val="24"/>
                <w:lang w:val="en-US" w:eastAsia="zh-CN"/>
              </w:rPr>
            </w:pPr>
          </w:p>
          <w:p>
            <w:pPr>
              <w:widowControl w:val="0"/>
              <w:numPr>
                <w:ilvl w:val="0"/>
                <w:numId w:val="0"/>
              </w:numPr>
              <w:suppressAutoHyphens/>
              <w:bidi w:val="0"/>
              <w:spacing w:line="33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五、</w:t>
            </w:r>
            <w:r>
              <w:rPr>
                <w:rFonts w:hint="eastAsia" w:ascii="仿宋_GB2312" w:hAnsi="仿宋_GB2312" w:eastAsia="仿宋_GB2312" w:cs="仿宋_GB2312"/>
                <w:sz w:val="24"/>
                <w:szCs w:val="24"/>
              </w:rPr>
              <w:t>纪念设施保护单位自身建设（20）分</w:t>
            </w:r>
          </w:p>
          <w:p>
            <w:pPr>
              <w:widowControl w:val="0"/>
              <w:numPr>
                <w:ilvl w:val="0"/>
                <w:numId w:val="0"/>
              </w:numPr>
              <w:suppressAutoHyphens/>
              <w:bidi w:val="0"/>
              <w:spacing w:line="330" w:lineRule="exact"/>
              <w:rPr>
                <w:rFonts w:hint="eastAsia" w:ascii="仿宋_GB2312" w:hAnsi="仿宋_GB2312" w:eastAsia="仿宋_GB2312" w:cs="仿宋_GB2312"/>
                <w:sz w:val="24"/>
                <w:szCs w:val="24"/>
                <w:lang w:val="en-US" w:eastAsia="zh-CN"/>
              </w:rPr>
            </w:pPr>
          </w:p>
          <w:p>
            <w:pPr>
              <w:widowControl w:val="0"/>
              <w:numPr>
                <w:ilvl w:val="0"/>
                <w:numId w:val="0"/>
              </w:numPr>
              <w:suppressAutoHyphens/>
              <w:bidi w:val="0"/>
              <w:spacing w:line="330" w:lineRule="exact"/>
              <w:rPr>
                <w:rFonts w:hint="eastAsia" w:ascii="仿宋_GB2312" w:hAnsi="仿宋_GB2312" w:eastAsia="仿宋_GB2312" w:cs="仿宋_GB2312"/>
                <w:sz w:val="24"/>
                <w:szCs w:val="24"/>
                <w:lang w:val="en-US" w:eastAsia="zh-CN"/>
              </w:rPr>
            </w:pPr>
          </w:p>
          <w:p>
            <w:pPr>
              <w:widowControl w:val="0"/>
              <w:numPr>
                <w:ilvl w:val="0"/>
                <w:numId w:val="0"/>
              </w:numPr>
              <w:suppressAutoHyphens/>
              <w:bidi w:val="0"/>
              <w:spacing w:line="330" w:lineRule="exact"/>
              <w:rPr>
                <w:rFonts w:hint="eastAsia" w:ascii="仿宋_GB2312" w:hAnsi="仿宋_GB2312" w:eastAsia="仿宋_GB2312" w:cs="仿宋_GB2312"/>
                <w:sz w:val="24"/>
                <w:szCs w:val="24"/>
                <w:lang w:val="en-US" w:eastAsia="zh-CN"/>
              </w:rPr>
            </w:pPr>
          </w:p>
          <w:p>
            <w:pPr>
              <w:widowControl w:val="0"/>
              <w:numPr>
                <w:ilvl w:val="0"/>
                <w:numId w:val="0"/>
              </w:numPr>
              <w:suppressAutoHyphens/>
              <w:bidi w:val="0"/>
              <w:spacing w:line="330" w:lineRule="exact"/>
              <w:rPr>
                <w:rFonts w:hint="eastAsia" w:ascii="仿宋_GB2312" w:hAnsi="仿宋_GB2312" w:eastAsia="仿宋_GB2312" w:cs="仿宋_GB2312"/>
                <w:sz w:val="24"/>
                <w:szCs w:val="24"/>
                <w:lang w:val="en-US" w:eastAsia="zh-CN"/>
              </w:rPr>
            </w:pPr>
          </w:p>
          <w:p>
            <w:pPr>
              <w:widowControl w:val="0"/>
              <w:numPr>
                <w:ilvl w:val="0"/>
                <w:numId w:val="0"/>
              </w:numPr>
              <w:suppressAutoHyphens/>
              <w:bidi w:val="0"/>
              <w:spacing w:line="330" w:lineRule="exact"/>
              <w:rPr>
                <w:rFonts w:hint="eastAsia" w:ascii="仿宋_GB2312" w:hAnsi="仿宋_GB2312" w:eastAsia="仿宋_GB2312" w:cs="仿宋_GB2312"/>
                <w:sz w:val="24"/>
                <w:szCs w:val="24"/>
                <w:lang w:val="en-US" w:eastAsia="zh-CN"/>
              </w:rPr>
            </w:pPr>
          </w:p>
          <w:p>
            <w:pPr>
              <w:widowControl w:val="0"/>
              <w:numPr>
                <w:ilvl w:val="0"/>
                <w:numId w:val="0"/>
              </w:numPr>
              <w:suppressAutoHyphens/>
              <w:bidi w:val="0"/>
              <w:spacing w:line="330" w:lineRule="exact"/>
              <w:rPr>
                <w:rFonts w:hint="eastAsia" w:ascii="仿宋_GB2312" w:hAnsi="仿宋_GB2312" w:eastAsia="仿宋_GB2312" w:cs="仿宋_GB2312"/>
                <w:sz w:val="24"/>
                <w:szCs w:val="24"/>
                <w:lang w:val="en-US" w:eastAsia="zh-CN"/>
              </w:rPr>
            </w:pPr>
          </w:p>
          <w:p>
            <w:pPr>
              <w:widowControl w:val="0"/>
              <w:numPr>
                <w:ilvl w:val="0"/>
                <w:numId w:val="0"/>
              </w:numPr>
              <w:suppressAutoHyphens/>
              <w:bidi w:val="0"/>
              <w:spacing w:line="330" w:lineRule="exact"/>
              <w:rPr>
                <w:rFonts w:hint="eastAsia" w:ascii="仿宋_GB2312" w:hAnsi="仿宋_GB2312" w:eastAsia="仿宋_GB2312" w:cs="仿宋_GB2312"/>
                <w:sz w:val="24"/>
                <w:szCs w:val="24"/>
                <w:lang w:val="en-US" w:eastAsia="zh-CN"/>
              </w:rPr>
            </w:pPr>
          </w:p>
          <w:p>
            <w:pPr>
              <w:widowControl w:val="0"/>
              <w:numPr>
                <w:ilvl w:val="0"/>
                <w:numId w:val="0"/>
              </w:numPr>
              <w:suppressAutoHyphens/>
              <w:bidi w:val="0"/>
              <w:spacing w:line="330" w:lineRule="exact"/>
              <w:rPr>
                <w:rFonts w:hint="eastAsia" w:ascii="仿宋_GB2312" w:hAnsi="仿宋_GB2312" w:eastAsia="仿宋_GB2312" w:cs="仿宋_GB2312"/>
                <w:sz w:val="24"/>
                <w:szCs w:val="24"/>
                <w:lang w:val="en-US" w:eastAsia="zh-CN"/>
              </w:rPr>
            </w:pPr>
          </w:p>
          <w:p>
            <w:pPr>
              <w:widowControl w:val="0"/>
              <w:numPr>
                <w:ilvl w:val="0"/>
                <w:numId w:val="0"/>
              </w:numPr>
              <w:suppressAutoHyphens/>
              <w:bidi w:val="0"/>
              <w:spacing w:line="330" w:lineRule="exact"/>
              <w:rPr>
                <w:rFonts w:hint="eastAsia" w:ascii="仿宋_GB2312" w:hAnsi="仿宋_GB2312" w:eastAsia="仿宋_GB2312" w:cs="仿宋_GB2312"/>
                <w:sz w:val="24"/>
                <w:szCs w:val="24"/>
                <w:lang w:val="en-US" w:eastAsia="zh-CN"/>
              </w:rPr>
            </w:pPr>
          </w:p>
          <w:p>
            <w:pPr>
              <w:widowControl w:val="0"/>
              <w:numPr>
                <w:ilvl w:val="0"/>
                <w:numId w:val="0"/>
              </w:numPr>
              <w:suppressAutoHyphens/>
              <w:bidi w:val="0"/>
              <w:spacing w:line="330" w:lineRule="exact"/>
              <w:rPr>
                <w:rFonts w:hint="eastAsia" w:ascii="仿宋_GB2312" w:hAnsi="仿宋_GB2312" w:eastAsia="仿宋_GB2312" w:cs="仿宋_GB2312"/>
                <w:sz w:val="24"/>
                <w:szCs w:val="24"/>
                <w:lang w:val="en-US" w:eastAsia="zh-CN"/>
              </w:rPr>
            </w:pPr>
          </w:p>
          <w:p>
            <w:pPr>
              <w:widowControl w:val="0"/>
              <w:numPr>
                <w:ilvl w:val="0"/>
                <w:numId w:val="0"/>
              </w:numPr>
              <w:suppressAutoHyphens/>
              <w:bidi w:val="0"/>
              <w:spacing w:line="330" w:lineRule="exact"/>
              <w:rPr>
                <w:rFonts w:hint="eastAsia" w:ascii="仿宋_GB2312" w:hAnsi="仿宋_GB2312" w:eastAsia="仿宋_GB2312" w:cs="仿宋_GB2312"/>
                <w:sz w:val="24"/>
                <w:szCs w:val="24"/>
                <w:lang w:val="en-US" w:eastAsia="zh-CN"/>
              </w:rPr>
            </w:pPr>
          </w:p>
          <w:p>
            <w:pPr>
              <w:widowControl w:val="0"/>
              <w:numPr>
                <w:ilvl w:val="0"/>
                <w:numId w:val="0"/>
              </w:numPr>
              <w:suppressAutoHyphens/>
              <w:bidi w:val="0"/>
              <w:spacing w:line="330" w:lineRule="exact"/>
              <w:rPr>
                <w:rFonts w:hint="eastAsia" w:ascii="仿宋_GB2312" w:hAnsi="仿宋_GB2312" w:eastAsia="仿宋_GB2312" w:cs="仿宋_GB2312"/>
                <w:sz w:val="24"/>
                <w:szCs w:val="24"/>
                <w:lang w:val="en-US" w:eastAsia="zh-CN"/>
              </w:rPr>
            </w:pPr>
          </w:p>
          <w:p>
            <w:pPr>
              <w:widowControl w:val="0"/>
              <w:numPr>
                <w:ilvl w:val="0"/>
                <w:numId w:val="0"/>
              </w:numPr>
              <w:suppressAutoHyphens/>
              <w:bidi w:val="0"/>
              <w:spacing w:line="330" w:lineRule="exact"/>
              <w:rPr>
                <w:rFonts w:hint="eastAsia" w:ascii="仿宋_GB2312" w:hAnsi="仿宋_GB2312" w:eastAsia="仿宋_GB2312" w:cs="仿宋_GB2312"/>
                <w:sz w:val="24"/>
                <w:szCs w:val="24"/>
                <w:lang w:val="en-US" w:eastAsia="zh-CN"/>
              </w:rPr>
            </w:pPr>
          </w:p>
          <w:p>
            <w:pPr>
              <w:widowControl w:val="0"/>
              <w:numPr>
                <w:ilvl w:val="0"/>
                <w:numId w:val="0"/>
              </w:numPr>
              <w:suppressAutoHyphens/>
              <w:bidi w:val="0"/>
              <w:spacing w:line="330" w:lineRule="exact"/>
              <w:rPr>
                <w:rFonts w:hint="eastAsia" w:ascii="仿宋_GB2312" w:hAnsi="仿宋_GB2312" w:eastAsia="仿宋_GB2312" w:cs="仿宋_GB2312"/>
                <w:sz w:val="24"/>
                <w:szCs w:val="24"/>
                <w:lang w:val="en-US" w:eastAsia="zh-CN"/>
              </w:rPr>
            </w:pPr>
          </w:p>
          <w:p>
            <w:pPr>
              <w:widowControl w:val="0"/>
              <w:numPr>
                <w:ilvl w:val="0"/>
                <w:numId w:val="0"/>
              </w:numPr>
              <w:suppressAutoHyphens/>
              <w:bidi w:val="0"/>
              <w:spacing w:line="330" w:lineRule="exact"/>
              <w:rPr>
                <w:rFonts w:hint="eastAsia" w:ascii="仿宋_GB2312" w:hAnsi="仿宋_GB2312" w:eastAsia="仿宋_GB2312" w:cs="仿宋_GB2312"/>
                <w:sz w:val="24"/>
                <w:szCs w:val="24"/>
                <w:lang w:val="en-US" w:eastAsia="zh-CN"/>
              </w:rPr>
            </w:pPr>
          </w:p>
          <w:p>
            <w:pPr>
              <w:widowControl w:val="0"/>
              <w:numPr>
                <w:ilvl w:val="0"/>
                <w:numId w:val="0"/>
              </w:numPr>
              <w:suppressAutoHyphens/>
              <w:bidi w:val="0"/>
              <w:spacing w:line="330" w:lineRule="exact"/>
              <w:rPr>
                <w:rFonts w:hint="eastAsia" w:ascii="仿宋_GB2312" w:hAnsi="仿宋_GB2312" w:eastAsia="仿宋_GB2312" w:cs="仿宋_GB2312"/>
                <w:sz w:val="24"/>
                <w:szCs w:val="24"/>
                <w:lang w:val="en-US" w:eastAsia="zh-CN"/>
              </w:rPr>
            </w:pPr>
          </w:p>
          <w:p>
            <w:pPr>
              <w:widowControl w:val="0"/>
              <w:numPr>
                <w:ilvl w:val="0"/>
                <w:numId w:val="0"/>
              </w:numPr>
              <w:suppressAutoHyphens/>
              <w:bidi w:val="0"/>
              <w:spacing w:line="330" w:lineRule="exact"/>
              <w:rPr>
                <w:rFonts w:hint="eastAsia" w:ascii="仿宋_GB2312" w:hAnsi="仿宋_GB2312" w:eastAsia="仿宋_GB2312" w:cs="仿宋_GB2312"/>
                <w:sz w:val="24"/>
                <w:szCs w:val="24"/>
                <w:lang w:val="en-US" w:eastAsia="zh-CN"/>
              </w:rPr>
            </w:pPr>
          </w:p>
          <w:p>
            <w:pPr>
              <w:widowControl w:val="0"/>
              <w:numPr>
                <w:ilvl w:val="0"/>
                <w:numId w:val="0"/>
              </w:numPr>
              <w:suppressAutoHyphens/>
              <w:bidi w:val="0"/>
              <w:spacing w:line="330" w:lineRule="exact"/>
              <w:rPr>
                <w:rFonts w:hint="eastAsia" w:ascii="仿宋_GB2312" w:hAnsi="仿宋_GB2312" w:eastAsia="仿宋_GB2312" w:cs="仿宋_GB2312"/>
                <w:sz w:val="24"/>
                <w:szCs w:val="24"/>
                <w:lang w:val="en-US" w:eastAsia="zh-CN"/>
              </w:rPr>
            </w:pPr>
          </w:p>
          <w:p>
            <w:pPr>
              <w:widowControl w:val="0"/>
              <w:numPr>
                <w:ilvl w:val="0"/>
                <w:numId w:val="0"/>
              </w:numPr>
              <w:suppressAutoHyphens/>
              <w:bidi w:val="0"/>
              <w:spacing w:line="330" w:lineRule="exact"/>
              <w:rPr>
                <w:rFonts w:hint="eastAsia" w:ascii="仿宋_GB2312" w:hAnsi="仿宋_GB2312" w:eastAsia="仿宋_GB2312" w:cs="仿宋_GB2312"/>
                <w:sz w:val="24"/>
                <w:szCs w:val="24"/>
                <w:lang w:val="en-US" w:eastAsia="zh-CN"/>
              </w:rPr>
            </w:pPr>
          </w:p>
          <w:p>
            <w:pPr>
              <w:widowControl w:val="0"/>
              <w:numPr>
                <w:ilvl w:val="0"/>
                <w:numId w:val="0"/>
              </w:numPr>
              <w:suppressAutoHyphens/>
              <w:bidi w:val="0"/>
              <w:spacing w:line="330" w:lineRule="exact"/>
              <w:rPr>
                <w:rFonts w:hint="eastAsia" w:ascii="仿宋_GB2312" w:hAnsi="仿宋_GB2312" w:eastAsia="仿宋_GB2312" w:cs="仿宋_GB2312"/>
                <w:sz w:val="24"/>
                <w:szCs w:val="24"/>
                <w:lang w:val="en-US" w:eastAsia="zh-CN"/>
              </w:rPr>
            </w:pPr>
          </w:p>
          <w:p>
            <w:pPr>
              <w:widowControl w:val="0"/>
              <w:numPr>
                <w:ilvl w:val="0"/>
                <w:numId w:val="0"/>
              </w:numPr>
              <w:suppressAutoHyphens/>
              <w:bidi w:val="0"/>
              <w:spacing w:line="330" w:lineRule="exact"/>
              <w:rPr>
                <w:rFonts w:hint="eastAsia" w:ascii="仿宋_GB2312" w:hAnsi="仿宋_GB2312" w:eastAsia="仿宋_GB2312" w:cs="仿宋_GB2312"/>
                <w:sz w:val="24"/>
                <w:szCs w:val="24"/>
                <w:lang w:val="en-US" w:eastAsia="zh-CN"/>
              </w:rPr>
            </w:pPr>
          </w:p>
          <w:p>
            <w:pPr>
              <w:widowControl w:val="0"/>
              <w:numPr>
                <w:ilvl w:val="0"/>
                <w:numId w:val="0"/>
              </w:numPr>
              <w:suppressAutoHyphens/>
              <w:bidi w:val="0"/>
              <w:spacing w:line="330" w:lineRule="exact"/>
              <w:rPr>
                <w:rFonts w:hint="eastAsia"/>
              </w:rPr>
            </w:pPr>
            <w:r>
              <w:rPr>
                <w:rFonts w:hint="eastAsia" w:ascii="仿宋_GB2312" w:hAnsi="仿宋_GB2312" w:eastAsia="仿宋_GB2312" w:cs="仿宋_GB2312"/>
                <w:sz w:val="24"/>
                <w:szCs w:val="24"/>
                <w:lang w:val="en-US" w:eastAsia="zh-CN"/>
              </w:rPr>
              <w:t>五、</w:t>
            </w:r>
            <w:r>
              <w:rPr>
                <w:rFonts w:hint="eastAsia" w:ascii="仿宋_GB2312" w:hAnsi="仿宋_GB2312" w:eastAsia="仿宋_GB2312" w:cs="仿宋_GB2312"/>
                <w:sz w:val="24"/>
                <w:szCs w:val="24"/>
              </w:rPr>
              <w:t>纪念设施保护单位自身建设（20）分</w:t>
            </w:r>
          </w:p>
          <w:p>
            <w:pPr>
              <w:widowControl w:val="0"/>
              <w:numPr>
                <w:ilvl w:val="0"/>
                <w:numId w:val="0"/>
              </w:numPr>
              <w:suppressAutoHyphens/>
              <w:bidi w:val="0"/>
              <w:spacing w:line="330" w:lineRule="exact"/>
              <w:rPr>
                <w:rFonts w:hint="eastAsia"/>
              </w:rPr>
            </w:pPr>
          </w:p>
          <w:p>
            <w:pPr>
              <w:pStyle w:val="2"/>
              <w:widowControl w:val="0"/>
            </w:pPr>
          </w:p>
        </w:tc>
        <w:tc>
          <w:tcPr>
            <w:tcW w:w="1013" w:type="dxa"/>
            <w:noWrap w:val="0"/>
            <w:vAlign w:val="center"/>
          </w:tcPr>
          <w:p>
            <w:pPr>
              <w:widowControl w:val="0"/>
              <w:suppressAutoHyphens/>
              <w:bidi w:val="0"/>
              <w:spacing w:line="33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(二十六)</w:t>
            </w:r>
          </w:p>
        </w:tc>
        <w:tc>
          <w:tcPr>
            <w:tcW w:w="2284" w:type="dxa"/>
            <w:noWrap w:val="0"/>
            <w:vAlign w:val="center"/>
          </w:tcPr>
          <w:p>
            <w:pPr>
              <w:widowControl w:val="0"/>
              <w:suppressAutoHyphens/>
              <w:bidi w:val="0"/>
              <w:spacing w:line="33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建立规范的行政领导人办公会议、职工会议制度，建立健全日常工作制度，保证烈士纪念设施保护管理工作科学规范运行。</w:t>
            </w:r>
          </w:p>
        </w:tc>
        <w:tc>
          <w:tcPr>
            <w:tcW w:w="559" w:type="dxa"/>
            <w:noWrap w:val="0"/>
            <w:vAlign w:val="center"/>
          </w:tcPr>
          <w:p>
            <w:pPr>
              <w:widowControl w:val="0"/>
              <w:suppressAutoHyphens/>
              <w:bidi w:val="0"/>
              <w:spacing w:line="33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3675" w:type="dxa"/>
            <w:noWrap w:val="0"/>
            <w:vAlign w:val="center"/>
          </w:tcPr>
          <w:p>
            <w:pPr>
              <w:widowControl w:val="0"/>
              <w:suppressAutoHyphens/>
              <w:bidi w:val="0"/>
              <w:spacing w:line="33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各类会议制度和日常工作制度健全的得1分。</w:t>
            </w:r>
          </w:p>
        </w:tc>
        <w:tc>
          <w:tcPr>
            <w:tcW w:w="730" w:type="dxa"/>
            <w:noWrap w:val="0"/>
            <w:vAlign w:val="top"/>
          </w:tcPr>
          <w:p>
            <w:pPr>
              <w:widowControl w:val="0"/>
              <w:suppressAutoHyphens/>
              <w:bidi w:val="0"/>
              <w:spacing w:line="33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3" w:hRule="atLeast"/>
          <w:jc w:val="center"/>
        </w:trPr>
        <w:tc>
          <w:tcPr>
            <w:tcW w:w="707" w:type="dxa"/>
            <w:vMerge w:val="continue"/>
            <w:noWrap w:val="0"/>
            <w:vAlign w:val="center"/>
          </w:tcPr>
          <w:p>
            <w:pPr>
              <w:widowControl w:val="0"/>
              <w:suppressAutoHyphens/>
              <w:bidi w:val="0"/>
              <w:spacing w:line="330" w:lineRule="exact"/>
              <w:rPr>
                <w:rFonts w:ascii="仿宋_GB2312" w:hAnsi="仿宋_GB2312" w:eastAsia="仿宋_GB2312" w:cs="仿宋_GB2312"/>
                <w:sz w:val="24"/>
                <w:szCs w:val="24"/>
              </w:rPr>
            </w:pPr>
          </w:p>
        </w:tc>
        <w:tc>
          <w:tcPr>
            <w:tcW w:w="1013" w:type="dxa"/>
            <w:noWrap w:val="0"/>
            <w:vAlign w:val="center"/>
          </w:tcPr>
          <w:p>
            <w:pPr>
              <w:widowControl w:val="0"/>
              <w:suppressAutoHyphens/>
              <w:bidi w:val="0"/>
              <w:spacing w:line="33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(二十七)</w:t>
            </w:r>
          </w:p>
        </w:tc>
        <w:tc>
          <w:tcPr>
            <w:tcW w:w="2284" w:type="dxa"/>
            <w:noWrap w:val="0"/>
            <w:vAlign w:val="center"/>
          </w:tcPr>
          <w:p>
            <w:pPr>
              <w:widowControl w:val="0"/>
              <w:suppressAutoHyphens/>
              <w:bidi w:val="0"/>
              <w:spacing w:line="33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制定工作人员学习教育计划，定期组织业务培训、进修和学习交流，鼓励工作人员考取相关职业资格和专业技术职称。加强思想政治工作和作风建设，教育和激励工作人员牢固树立爱岗敬业精神，热爱烈士褒扬事业。</w:t>
            </w:r>
          </w:p>
        </w:tc>
        <w:tc>
          <w:tcPr>
            <w:tcW w:w="559" w:type="dxa"/>
            <w:noWrap w:val="0"/>
            <w:vAlign w:val="center"/>
          </w:tcPr>
          <w:p>
            <w:pPr>
              <w:widowControl w:val="0"/>
              <w:suppressAutoHyphens/>
              <w:bidi w:val="0"/>
              <w:spacing w:line="33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4.5</w:t>
            </w:r>
          </w:p>
        </w:tc>
        <w:tc>
          <w:tcPr>
            <w:tcW w:w="3675" w:type="dxa"/>
            <w:noWrap w:val="0"/>
            <w:vAlign w:val="center"/>
          </w:tcPr>
          <w:p>
            <w:pPr>
              <w:widowControl w:val="0"/>
              <w:suppressAutoHyphens/>
              <w:bidi w:val="0"/>
              <w:spacing w:line="33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1.制定工作人员学习教育计划，定期组织业务培训、进修和学习交流的得1分；2.有工作人员考取相关职业资格和专业技术职称的，每人次得1分，累计不超过3分；3.制定年度思想政治教育计划并按计划落实的得0.5分。</w:t>
            </w:r>
          </w:p>
        </w:tc>
        <w:tc>
          <w:tcPr>
            <w:tcW w:w="730" w:type="dxa"/>
            <w:noWrap w:val="0"/>
            <w:vAlign w:val="top"/>
          </w:tcPr>
          <w:p>
            <w:pPr>
              <w:widowControl w:val="0"/>
              <w:suppressAutoHyphens/>
              <w:bidi w:val="0"/>
              <w:spacing w:line="33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0" w:hRule="atLeast"/>
          <w:jc w:val="center"/>
        </w:trPr>
        <w:tc>
          <w:tcPr>
            <w:tcW w:w="707" w:type="dxa"/>
            <w:vMerge w:val="continue"/>
            <w:noWrap w:val="0"/>
            <w:vAlign w:val="center"/>
          </w:tcPr>
          <w:p>
            <w:pPr>
              <w:widowControl w:val="0"/>
              <w:suppressAutoHyphens/>
              <w:bidi w:val="0"/>
              <w:spacing w:line="330" w:lineRule="exact"/>
              <w:rPr>
                <w:rFonts w:ascii="仿宋_GB2312" w:hAnsi="仿宋_GB2312" w:eastAsia="仿宋_GB2312" w:cs="仿宋_GB2312"/>
                <w:sz w:val="24"/>
                <w:szCs w:val="24"/>
              </w:rPr>
            </w:pPr>
          </w:p>
        </w:tc>
        <w:tc>
          <w:tcPr>
            <w:tcW w:w="1013" w:type="dxa"/>
            <w:noWrap w:val="0"/>
            <w:vAlign w:val="center"/>
          </w:tcPr>
          <w:p>
            <w:pPr>
              <w:widowControl w:val="0"/>
              <w:suppressAutoHyphens/>
              <w:bidi w:val="0"/>
              <w:spacing w:line="33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(二十八)</w:t>
            </w:r>
          </w:p>
        </w:tc>
        <w:tc>
          <w:tcPr>
            <w:tcW w:w="2284" w:type="dxa"/>
            <w:noWrap w:val="0"/>
            <w:vAlign w:val="center"/>
          </w:tcPr>
          <w:p>
            <w:pPr>
              <w:widowControl w:val="0"/>
              <w:suppressAutoHyphens/>
              <w:bidi w:val="0"/>
              <w:spacing w:line="33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按照党章要求设置党组织，严格落实党的组织生活制度，加强学习型、服务型、创新型党组织建设，积极开展创先争优活动，发挥政治核心作用。加强党风廉政建设，坚持政务公开、事务公开、财务公开，坚持重大事项、重大问题集体研究，民主决策，增强保护管理工作的透明度和科学化水平，杜绝违法违纪现象发生。</w:t>
            </w:r>
          </w:p>
        </w:tc>
        <w:tc>
          <w:tcPr>
            <w:tcW w:w="559" w:type="dxa"/>
            <w:noWrap w:val="0"/>
            <w:vAlign w:val="center"/>
          </w:tcPr>
          <w:p>
            <w:pPr>
              <w:widowControl w:val="0"/>
              <w:suppressAutoHyphens/>
              <w:bidi w:val="0"/>
              <w:spacing w:line="33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3675" w:type="dxa"/>
            <w:noWrap w:val="0"/>
            <w:vAlign w:val="center"/>
          </w:tcPr>
          <w:p>
            <w:pPr>
              <w:widowControl w:val="0"/>
              <w:suppressAutoHyphens/>
              <w:bidi w:val="0"/>
              <w:spacing w:line="33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1.领导班子团结有力、开拓创新、廉洁自律、组织领导能力强的得1分；2.党组织健全，严格落实组织生活制度的得1分；3.重大问题集体研究，民主决策的得1分。</w:t>
            </w:r>
          </w:p>
        </w:tc>
        <w:tc>
          <w:tcPr>
            <w:tcW w:w="730" w:type="dxa"/>
            <w:noWrap w:val="0"/>
            <w:vAlign w:val="top"/>
          </w:tcPr>
          <w:p>
            <w:pPr>
              <w:widowControl w:val="0"/>
              <w:suppressAutoHyphens/>
              <w:bidi w:val="0"/>
              <w:spacing w:line="33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0" w:hRule="atLeast"/>
          <w:jc w:val="center"/>
        </w:trPr>
        <w:tc>
          <w:tcPr>
            <w:tcW w:w="707" w:type="dxa"/>
            <w:vMerge w:val="continue"/>
            <w:noWrap w:val="0"/>
            <w:vAlign w:val="center"/>
          </w:tcPr>
          <w:p>
            <w:pPr>
              <w:widowControl w:val="0"/>
              <w:suppressAutoHyphens/>
              <w:bidi w:val="0"/>
              <w:spacing w:line="330" w:lineRule="exact"/>
              <w:rPr>
                <w:rFonts w:ascii="仿宋_GB2312" w:hAnsi="仿宋_GB2312" w:eastAsia="仿宋_GB2312" w:cs="仿宋_GB2312"/>
                <w:sz w:val="24"/>
                <w:szCs w:val="24"/>
              </w:rPr>
            </w:pPr>
          </w:p>
        </w:tc>
        <w:tc>
          <w:tcPr>
            <w:tcW w:w="1013" w:type="dxa"/>
            <w:noWrap w:val="0"/>
            <w:vAlign w:val="center"/>
          </w:tcPr>
          <w:p>
            <w:pPr>
              <w:widowControl w:val="0"/>
              <w:suppressAutoHyphens/>
              <w:bidi w:val="0"/>
              <w:spacing w:line="33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(二十九)</w:t>
            </w:r>
          </w:p>
        </w:tc>
        <w:tc>
          <w:tcPr>
            <w:tcW w:w="2284" w:type="dxa"/>
            <w:noWrap w:val="0"/>
            <w:vAlign w:val="center"/>
          </w:tcPr>
          <w:p>
            <w:pPr>
              <w:widowControl w:val="0"/>
              <w:suppressAutoHyphens/>
              <w:bidi w:val="0"/>
              <w:spacing w:line="33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根据事业发展和实际工作需要科学合理设置管理岗位、专业技术岗位和工勤岗位。明确工作人员选录条件，严格按照标准选人用人，确保各类工作人员具备本职岗位职责，建立健全岗位责任制，做到有章可循，职责分明。</w:t>
            </w:r>
          </w:p>
        </w:tc>
        <w:tc>
          <w:tcPr>
            <w:tcW w:w="559" w:type="dxa"/>
            <w:noWrap w:val="0"/>
            <w:vAlign w:val="center"/>
          </w:tcPr>
          <w:p>
            <w:pPr>
              <w:widowControl w:val="0"/>
              <w:suppressAutoHyphens/>
              <w:bidi w:val="0"/>
              <w:spacing w:line="33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7</w:t>
            </w:r>
          </w:p>
        </w:tc>
        <w:tc>
          <w:tcPr>
            <w:tcW w:w="3675" w:type="dxa"/>
            <w:noWrap w:val="0"/>
            <w:vAlign w:val="center"/>
          </w:tcPr>
          <w:p>
            <w:pPr>
              <w:widowControl w:val="0"/>
              <w:suppressAutoHyphens/>
              <w:bidi w:val="0"/>
              <w:spacing w:line="33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1.管理岗位、专业技术岗位和工勤岗位等设置合理，岗位职责明确的得1分；2.制定并严格执行人才选拔录用规定的得1分；3.配有专职管理人员3</w:t>
            </w:r>
            <w:r>
              <w:rPr>
                <w:rFonts w:hint="eastAsia" w:ascii="仿宋_GB2312" w:hAnsi="仿宋_GB2312" w:eastAsia="仿宋_GB2312" w:cs="仿宋_GB2312"/>
                <w:color w:val="000000"/>
                <w:sz w:val="21"/>
                <w:szCs w:val="21"/>
              </w:rPr>
              <w:t>人及以上的得</w:t>
            </w:r>
            <w:r>
              <w:rPr>
                <w:rFonts w:hint="eastAsia" w:ascii="仿宋_GB2312" w:hAnsi="仿宋_GB2312" w:eastAsia="仿宋_GB2312" w:cs="仿宋_GB2312"/>
                <w:sz w:val="21"/>
                <w:szCs w:val="21"/>
              </w:rPr>
              <w:t>3分，配有研究馆员的得1分；4.配有专职讲解员的得1分。</w:t>
            </w:r>
          </w:p>
        </w:tc>
        <w:tc>
          <w:tcPr>
            <w:tcW w:w="730" w:type="dxa"/>
            <w:noWrap w:val="0"/>
            <w:vAlign w:val="top"/>
          </w:tcPr>
          <w:p>
            <w:pPr>
              <w:widowControl w:val="0"/>
              <w:suppressAutoHyphens/>
              <w:bidi w:val="0"/>
              <w:spacing w:line="33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707" w:type="dxa"/>
            <w:vMerge w:val="continue"/>
            <w:noWrap w:val="0"/>
            <w:vAlign w:val="center"/>
          </w:tcPr>
          <w:p>
            <w:pPr>
              <w:widowControl w:val="0"/>
              <w:suppressAutoHyphens/>
              <w:bidi w:val="0"/>
              <w:spacing w:line="330" w:lineRule="exact"/>
              <w:rPr>
                <w:rFonts w:ascii="仿宋_GB2312" w:hAnsi="仿宋_GB2312" w:eastAsia="仿宋_GB2312" w:cs="仿宋_GB2312"/>
                <w:sz w:val="24"/>
                <w:szCs w:val="24"/>
              </w:rPr>
            </w:pPr>
          </w:p>
        </w:tc>
        <w:tc>
          <w:tcPr>
            <w:tcW w:w="1013" w:type="dxa"/>
            <w:noWrap w:val="0"/>
            <w:vAlign w:val="center"/>
          </w:tcPr>
          <w:p>
            <w:pPr>
              <w:widowControl w:val="0"/>
              <w:suppressAutoHyphens/>
              <w:bidi w:val="0"/>
              <w:spacing w:line="33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(三十)</w:t>
            </w:r>
          </w:p>
        </w:tc>
        <w:tc>
          <w:tcPr>
            <w:tcW w:w="2284" w:type="dxa"/>
            <w:noWrap w:val="0"/>
            <w:vAlign w:val="center"/>
          </w:tcPr>
          <w:p>
            <w:pPr>
              <w:widowControl w:val="0"/>
              <w:suppressAutoHyphens/>
              <w:bidi w:val="0"/>
              <w:spacing w:line="33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加强经费管理，按照财务管理规定设置账簿、账户、科目。完善财务审批制度和管理流程，坚持大项资金支出集体议定制度，主动接受有关部门监督审计，防止违规违纪现象发生。建立健全资产登记制度，加强资产管理，防止国有资产流失。</w:t>
            </w:r>
          </w:p>
        </w:tc>
        <w:tc>
          <w:tcPr>
            <w:tcW w:w="559" w:type="dxa"/>
            <w:noWrap w:val="0"/>
            <w:vAlign w:val="center"/>
          </w:tcPr>
          <w:p>
            <w:pPr>
              <w:widowControl w:val="0"/>
              <w:suppressAutoHyphens/>
              <w:bidi w:val="0"/>
              <w:spacing w:line="330"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2</w:t>
            </w:r>
            <w:r>
              <w:rPr>
                <w:rFonts w:hint="eastAsia" w:ascii="仿宋_GB2312" w:hAnsi="仿宋_GB2312" w:eastAsia="仿宋_GB2312" w:cs="仿宋_GB2312"/>
                <w:sz w:val="21"/>
                <w:szCs w:val="21"/>
                <w:lang w:val="en-US" w:eastAsia="zh-CN"/>
              </w:rPr>
              <w:t>.5</w:t>
            </w:r>
          </w:p>
        </w:tc>
        <w:tc>
          <w:tcPr>
            <w:tcW w:w="3675" w:type="dxa"/>
            <w:noWrap w:val="0"/>
            <w:vAlign w:val="center"/>
          </w:tcPr>
          <w:p>
            <w:pPr>
              <w:widowControl w:val="0"/>
              <w:suppressAutoHyphens/>
              <w:bidi w:val="0"/>
              <w:spacing w:line="33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1.按照财务管理规定设置账簿、账户、科目的得1分；2.严格使用管理、维修经费，无违规违纪问题发生的得1分；3.建立健全资产登记制度，管理规范，未造成国有资产流失的得1.</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分。</w:t>
            </w:r>
          </w:p>
        </w:tc>
        <w:tc>
          <w:tcPr>
            <w:tcW w:w="730" w:type="dxa"/>
            <w:noWrap w:val="0"/>
            <w:vAlign w:val="top"/>
          </w:tcPr>
          <w:p>
            <w:pPr>
              <w:widowControl w:val="0"/>
              <w:suppressAutoHyphens/>
              <w:bidi w:val="0"/>
              <w:spacing w:line="33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6" w:hRule="atLeast"/>
          <w:jc w:val="center"/>
        </w:trPr>
        <w:tc>
          <w:tcPr>
            <w:tcW w:w="707" w:type="dxa"/>
            <w:vMerge w:val="continue"/>
            <w:noWrap w:val="0"/>
            <w:vAlign w:val="center"/>
          </w:tcPr>
          <w:p>
            <w:pPr>
              <w:widowControl w:val="0"/>
              <w:suppressAutoHyphens/>
              <w:bidi w:val="0"/>
              <w:spacing w:line="330" w:lineRule="exact"/>
              <w:rPr>
                <w:rFonts w:ascii="仿宋_GB2312" w:hAnsi="仿宋_GB2312" w:eastAsia="仿宋_GB2312" w:cs="仿宋_GB2312"/>
                <w:sz w:val="24"/>
                <w:szCs w:val="24"/>
              </w:rPr>
            </w:pPr>
          </w:p>
        </w:tc>
        <w:tc>
          <w:tcPr>
            <w:tcW w:w="1013" w:type="dxa"/>
            <w:noWrap w:val="0"/>
            <w:vAlign w:val="center"/>
          </w:tcPr>
          <w:p>
            <w:pPr>
              <w:widowControl w:val="0"/>
              <w:suppressAutoHyphens/>
              <w:bidi w:val="0"/>
              <w:spacing w:line="33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(三十一)</w:t>
            </w:r>
          </w:p>
        </w:tc>
        <w:tc>
          <w:tcPr>
            <w:tcW w:w="2284" w:type="dxa"/>
            <w:noWrap w:val="0"/>
            <w:vAlign w:val="center"/>
          </w:tcPr>
          <w:p>
            <w:pPr>
              <w:widowControl w:val="0"/>
              <w:suppressAutoHyphens/>
              <w:bidi w:val="0"/>
              <w:spacing w:line="33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建立健全服务管理绩效评估工作制度，明确绩效责任、工作目标及保障措施，定期组织绩效评估并及时通报相关情况。注重改进服务管理质量，通过设立意见箱、留言簿、回访烈属和社会公众、走访开展纪念活动的单位等形式，取得服务质量、内容、方式、需求等多角度的信息反馈。在园区醒目位置明示服务承诺，自觉接受监督，及时处理服务对象和社会公众的投诉、意见和建议，制定改进方案。</w:t>
            </w:r>
          </w:p>
        </w:tc>
        <w:tc>
          <w:tcPr>
            <w:tcW w:w="559" w:type="dxa"/>
            <w:noWrap w:val="0"/>
            <w:vAlign w:val="center"/>
          </w:tcPr>
          <w:p>
            <w:pPr>
              <w:widowControl w:val="0"/>
              <w:suppressAutoHyphens/>
              <w:bidi w:val="0"/>
              <w:spacing w:line="33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3675" w:type="dxa"/>
            <w:noWrap w:val="0"/>
            <w:vAlign w:val="center"/>
          </w:tcPr>
          <w:p>
            <w:pPr>
              <w:widowControl w:val="0"/>
              <w:suppressAutoHyphens/>
              <w:bidi w:val="0"/>
              <w:spacing w:line="33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1.建立健全服务管理绩效评估工作制度，明确绩效责任、工作目标及保障措施的得1分；2.采取多种方式收集改进服务质量等意见建议的得0.5分；3.园区醒目位置明示服务承诺，自觉接受监督的得0.5分。</w:t>
            </w:r>
          </w:p>
          <w:p>
            <w:pPr>
              <w:widowControl w:val="0"/>
              <w:suppressAutoHyphens/>
              <w:bidi w:val="0"/>
              <w:spacing w:line="330" w:lineRule="exact"/>
              <w:jc w:val="both"/>
              <w:rPr>
                <w:rFonts w:ascii="仿宋_GB2312" w:hAnsi="仿宋_GB2312" w:eastAsia="仿宋_GB2312" w:cs="仿宋_GB2312"/>
                <w:sz w:val="21"/>
                <w:szCs w:val="21"/>
              </w:rPr>
            </w:pPr>
          </w:p>
        </w:tc>
        <w:tc>
          <w:tcPr>
            <w:tcW w:w="730" w:type="dxa"/>
            <w:noWrap w:val="0"/>
            <w:vAlign w:val="top"/>
          </w:tcPr>
          <w:p>
            <w:pPr>
              <w:widowControl w:val="0"/>
              <w:suppressAutoHyphens/>
              <w:bidi w:val="0"/>
              <w:spacing w:line="33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6" w:hRule="atLeast"/>
          <w:jc w:val="center"/>
        </w:trPr>
        <w:tc>
          <w:tcPr>
            <w:tcW w:w="707" w:type="dxa"/>
            <w:vMerge w:val="restart"/>
            <w:noWrap w:val="0"/>
            <w:vAlign w:val="top"/>
          </w:tcPr>
          <w:p>
            <w:pPr>
              <w:widowControl w:val="0"/>
              <w:suppressAutoHyphens/>
              <w:bidi w:val="0"/>
              <w:spacing w:line="330" w:lineRule="exact"/>
              <w:rPr>
                <w:rFonts w:hint="eastAsia" w:ascii="仿宋_GB2312" w:hAnsi="仿宋_GB2312" w:eastAsia="仿宋_GB2312" w:cs="仿宋_GB2312"/>
                <w:sz w:val="24"/>
                <w:szCs w:val="24"/>
                <w:lang w:val="en-US" w:eastAsia="zh-CN"/>
              </w:rPr>
            </w:pPr>
          </w:p>
          <w:p>
            <w:pPr>
              <w:widowControl w:val="0"/>
              <w:suppressAutoHyphens/>
              <w:bidi w:val="0"/>
              <w:spacing w:line="330" w:lineRule="exact"/>
              <w:rPr>
                <w:rFonts w:hint="eastAsia" w:ascii="仿宋_GB2312" w:hAnsi="仿宋_GB2312" w:eastAsia="仿宋_GB2312" w:cs="仿宋_GB2312"/>
                <w:sz w:val="24"/>
                <w:szCs w:val="24"/>
                <w:lang w:val="en-US" w:eastAsia="zh-CN"/>
              </w:rPr>
            </w:pPr>
          </w:p>
          <w:p>
            <w:pPr>
              <w:widowControl w:val="0"/>
              <w:suppressAutoHyphens/>
              <w:bidi w:val="0"/>
              <w:spacing w:line="330" w:lineRule="exact"/>
              <w:rPr>
                <w:rFonts w:hint="eastAsia" w:ascii="仿宋_GB2312" w:hAnsi="仿宋_GB2312" w:eastAsia="仿宋_GB2312" w:cs="仿宋_GB2312"/>
                <w:sz w:val="24"/>
                <w:szCs w:val="24"/>
                <w:lang w:val="en-US" w:eastAsia="zh-CN"/>
              </w:rPr>
            </w:pPr>
          </w:p>
          <w:p>
            <w:pPr>
              <w:widowControl w:val="0"/>
              <w:numPr>
                <w:ilvl w:val="0"/>
                <w:numId w:val="0"/>
              </w:numPr>
              <w:suppressAutoHyphens/>
              <w:bidi w:val="0"/>
              <w:spacing w:line="33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六、</w:t>
            </w:r>
            <w:r>
              <w:rPr>
                <w:rFonts w:hint="eastAsia" w:ascii="仿宋_GB2312" w:hAnsi="仿宋_GB2312" w:eastAsia="仿宋_GB2312" w:cs="仿宋_GB2312"/>
                <w:sz w:val="24"/>
                <w:szCs w:val="24"/>
              </w:rPr>
              <w:t>安全管理（7）分</w:t>
            </w:r>
          </w:p>
          <w:p>
            <w:pPr>
              <w:widowControl w:val="0"/>
              <w:numPr>
                <w:ilvl w:val="0"/>
                <w:numId w:val="0"/>
              </w:numPr>
              <w:suppressAutoHyphens/>
              <w:bidi w:val="0"/>
              <w:spacing w:line="330" w:lineRule="exact"/>
              <w:rPr>
                <w:rFonts w:ascii="仿宋_GB2312" w:hAnsi="仿宋_GB2312" w:eastAsia="仿宋_GB2312" w:cs="仿宋_GB2312"/>
                <w:sz w:val="24"/>
                <w:szCs w:val="24"/>
              </w:rPr>
            </w:pPr>
          </w:p>
          <w:p>
            <w:pPr>
              <w:pStyle w:val="2"/>
              <w:widowControl w:val="0"/>
              <w:rPr>
                <w:rFonts w:ascii="仿宋_GB2312" w:hAnsi="仿宋_GB2312" w:eastAsia="仿宋_GB2312" w:cs="仿宋_GB2312"/>
                <w:sz w:val="24"/>
                <w:szCs w:val="24"/>
              </w:rPr>
            </w:pPr>
          </w:p>
          <w:p>
            <w:pPr>
              <w:widowControl w:val="0"/>
              <w:rPr>
                <w:rFonts w:ascii="仿宋_GB2312" w:hAnsi="仿宋_GB2312" w:eastAsia="仿宋_GB2312" w:cs="仿宋_GB2312"/>
                <w:sz w:val="24"/>
                <w:szCs w:val="24"/>
              </w:rPr>
            </w:pPr>
          </w:p>
          <w:p>
            <w:pPr>
              <w:pStyle w:val="2"/>
              <w:widowControl w:val="0"/>
              <w:rPr>
                <w:rFonts w:ascii="仿宋_GB2312" w:hAnsi="仿宋_GB2312" w:eastAsia="仿宋_GB2312" w:cs="仿宋_GB2312"/>
                <w:sz w:val="24"/>
                <w:szCs w:val="24"/>
              </w:rPr>
            </w:pPr>
          </w:p>
          <w:p>
            <w:pPr>
              <w:widowControl w:val="0"/>
            </w:pPr>
          </w:p>
          <w:p>
            <w:pPr>
              <w:widowControl w:val="0"/>
              <w:numPr>
                <w:ilvl w:val="0"/>
                <w:numId w:val="0"/>
              </w:numPr>
              <w:suppressAutoHyphens/>
              <w:bidi w:val="0"/>
              <w:spacing w:line="330" w:lineRule="exact"/>
              <w:rPr>
                <w:rFonts w:hint="eastAsia" w:ascii="仿宋_GB2312" w:hAnsi="仿宋_GB2312" w:eastAsia="仿宋_GB2312" w:cs="仿宋_GB2312"/>
                <w:sz w:val="24"/>
                <w:szCs w:val="24"/>
                <w:lang w:val="en-US" w:eastAsia="zh-CN"/>
              </w:rPr>
            </w:pPr>
          </w:p>
          <w:p>
            <w:pPr>
              <w:widowControl w:val="0"/>
              <w:numPr>
                <w:ilvl w:val="0"/>
                <w:numId w:val="0"/>
              </w:numPr>
              <w:suppressAutoHyphens/>
              <w:bidi w:val="0"/>
              <w:spacing w:line="330" w:lineRule="exact"/>
              <w:rPr>
                <w:rFonts w:hint="eastAsia" w:ascii="仿宋_GB2312" w:hAnsi="仿宋_GB2312" w:eastAsia="仿宋_GB2312" w:cs="仿宋_GB2312"/>
                <w:sz w:val="24"/>
                <w:szCs w:val="24"/>
                <w:lang w:val="en-US" w:eastAsia="zh-CN"/>
              </w:rPr>
            </w:pPr>
          </w:p>
          <w:p>
            <w:pPr>
              <w:widowControl w:val="0"/>
              <w:numPr>
                <w:ilvl w:val="0"/>
                <w:numId w:val="0"/>
              </w:numPr>
              <w:suppressAutoHyphens/>
              <w:bidi w:val="0"/>
              <w:spacing w:line="330" w:lineRule="exact"/>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六、</w:t>
            </w:r>
            <w:r>
              <w:rPr>
                <w:rFonts w:hint="eastAsia" w:ascii="仿宋_GB2312" w:hAnsi="仿宋_GB2312" w:eastAsia="仿宋_GB2312" w:cs="仿宋_GB2312"/>
                <w:sz w:val="24"/>
                <w:szCs w:val="24"/>
              </w:rPr>
              <w:t>安全管理（7）分</w:t>
            </w:r>
          </w:p>
        </w:tc>
        <w:tc>
          <w:tcPr>
            <w:tcW w:w="1013" w:type="dxa"/>
            <w:noWrap w:val="0"/>
            <w:vAlign w:val="center"/>
          </w:tcPr>
          <w:p>
            <w:pPr>
              <w:widowControl w:val="0"/>
              <w:suppressAutoHyphens/>
              <w:bidi w:val="0"/>
              <w:spacing w:line="33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(三十二)</w:t>
            </w:r>
          </w:p>
        </w:tc>
        <w:tc>
          <w:tcPr>
            <w:tcW w:w="2284" w:type="dxa"/>
            <w:noWrap w:val="0"/>
            <w:vAlign w:val="center"/>
          </w:tcPr>
          <w:p>
            <w:pPr>
              <w:widowControl w:val="0"/>
              <w:suppressAutoHyphens/>
              <w:bidi w:val="0"/>
              <w:spacing w:line="33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坚持把安全工作纳入日常服务管理和专项纪念活动中，做到有机构、有制度、有预案、有演练。岗位人员安全意识强，熟练掌握应急处理的程序，定期进行安全检查，及时消除安全隐患，杜绝安全责任事故发生。</w:t>
            </w:r>
          </w:p>
        </w:tc>
        <w:tc>
          <w:tcPr>
            <w:tcW w:w="559" w:type="dxa"/>
            <w:noWrap w:val="0"/>
            <w:vAlign w:val="center"/>
          </w:tcPr>
          <w:p>
            <w:pPr>
              <w:widowControl w:val="0"/>
              <w:suppressAutoHyphens/>
              <w:bidi w:val="0"/>
              <w:spacing w:line="33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3675" w:type="dxa"/>
            <w:noWrap w:val="0"/>
            <w:vAlign w:val="center"/>
          </w:tcPr>
          <w:p>
            <w:pPr>
              <w:widowControl w:val="0"/>
              <w:suppressAutoHyphens/>
              <w:bidi w:val="0"/>
              <w:spacing w:line="33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1.安全机构健全的得0.5分；2.有各类灾情、突发事件处置预案的得0.5分；3.岗位人员熟知安全职责，熟悉安全要求，熟练掌握应急处理程序的得1分；4.按规定定期进行安全检查的得0.5分；5.每季度至少进行一次安全演练的得0.5分。</w:t>
            </w:r>
          </w:p>
        </w:tc>
        <w:tc>
          <w:tcPr>
            <w:tcW w:w="730" w:type="dxa"/>
            <w:noWrap w:val="0"/>
            <w:vAlign w:val="top"/>
          </w:tcPr>
          <w:p>
            <w:pPr>
              <w:widowControl w:val="0"/>
              <w:suppressAutoHyphens/>
              <w:bidi w:val="0"/>
              <w:spacing w:line="33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2" w:hRule="atLeast"/>
          <w:jc w:val="center"/>
        </w:trPr>
        <w:tc>
          <w:tcPr>
            <w:tcW w:w="707" w:type="dxa"/>
            <w:vMerge w:val="continue"/>
            <w:noWrap w:val="0"/>
            <w:vAlign w:val="center"/>
          </w:tcPr>
          <w:p>
            <w:pPr>
              <w:widowControl w:val="0"/>
              <w:suppressAutoHyphens/>
              <w:bidi w:val="0"/>
              <w:spacing w:line="330" w:lineRule="exact"/>
              <w:rPr>
                <w:rFonts w:ascii="仿宋_GB2312" w:hAnsi="仿宋_GB2312" w:eastAsia="仿宋_GB2312" w:cs="仿宋_GB2312"/>
                <w:sz w:val="24"/>
                <w:szCs w:val="24"/>
              </w:rPr>
            </w:pPr>
          </w:p>
        </w:tc>
        <w:tc>
          <w:tcPr>
            <w:tcW w:w="1013" w:type="dxa"/>
            <w:noWrap w:val="0"/>
            <w:vAlign w:val="center"/>
          </w:tcPr>
          <w:p>
            <w:pPr>
              <w:widowControl w:val="0"/>
              <w:suppressAutoHyphens/>
              <w:bidi w:val="0"/>
              <w:spacing w:line="33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(三十三)</w:t>
            </w:r>
          </w:p>
        </w:tc>
        <w:tc>
          <w:tcPr>
            <w:tcW w:w="2284" w:type="dxa"/>
            <w:noWrap w:val="0"/>
            <w:vAlign w:val="center"/>
          </w:tcPr>
          <w:p>
            <w:pPr>
              <w:widowControl w:val="0"/>
              <w:suppressAutoHyphens/>
              <w:bidi w:val="0"/>
              <w:spacing w:line="33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水、电、气以及易燃易爆管理符合行业规范，按照有关规定配备防火、防盗、防自燃损坏的设施，落实设施器械安全管理责任，确保馆藏文物、烈士遗物、纪念设施安全。合理、醒目设置安全标识，做到疏散通道和安全出口畅通。</w:t>
            </w:r>
          </w:p>
        </w:tc>
        <w:tc>
          <w:tcPr>
            <w:tcW w:w="559" w:type="dxa"/>
            <w:noWrap w:val="0"/>
            <w:vAlign w:val="center"/>
          </w:tcPr>
          <w:p>
            <w:pPr>
              <w:widowControl w:val="0"/>
              <w:suppressAutoHyphens/>
              <w:bidi w:val="0"/>
              <w:spacing w:line="33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3675" w:type="dxa"/>
            <w:noWrap w:val="0"/>
            <w:vAlign w:val="center"/>
          </w:tcPr>
          <w:p>
            <w:pPr>
              <w:widowControl w:val="0"/>
              <w:suppressAutoHyphens/>
              <w:bidi w:val="0"/>
              <w:spacing w:line="33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1.水、电、气以及易燃易爆管理符合行业规范的得1分；2.按照有关规定配备防火、防盗、防自燃损坏的设施，设施器械安全管理责任落实严格的得1分；3.重要纪念设施和场所配备安全监控设备的得1分；4.安全标识设置合理、醒目、疏散通道和安全出口畅通的得1分。</w:t>
            </w:r>
          </w:p>
        </w:tc>
        <w:tc>
          <w:tcPr>
            <w:tcW w:w="730" w:type="dxa"/>
            <w:noWrap w:val="0"/>
            <w:vAlign w:val="top"/>
          </w:tcPr>
          <w:p>
            <w:pPr>
              <w:widowControl w:val="0"/>
              <w:suppressAutoHyphens/>
              <w:bidi w:val="0"/>
              <w:spacing w:line="33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9" w:hRule="atLeast"/>
          <w:jc w:val="center"/>
        </w:trPr>
        <w:tc>
          <w:tcPr>
            <w:tcW w:w="8968" w:type="dxa"/>
            <w:gridSpan w:val="6"/>
            <w:noWrap w:val="0"/>
            <w:vAlign w:val="center"/>
          </w:tcPr>
          <w:p>
            <w:pPr>
              <w:widowControl w:val="0"/>
              <w:suppressAutoHyphens/>
              <w:bidi w:val="0"/>
              <w:spacing w:line="290" w:lineRule="exact"/>
              <w:ind w:left="630" w:hanging="630" w:hangingChars="300"/>
              <w:rPr>
                <w:rFonts w:hint="eastAsia" w:ascii="仿宋_GB2312" w:hAnsi="仿宋_GB2312" w:eastAsia="仿宋_GB2312" w:cs="仿宋_GB2312"/>
                <w:szCs w:val="21"/>
              </w:rPr>
            </w:pPr>
            <w:r>
              <w:rPr>
                <w:rFonts w:hint="eastAsia" w:ascii="仿宋_GB2312" w:hAnsi="仿宋_GB2312" w:eastAsia="仿宋_GB2312" w:cs="仿宋_GB2312"/>
                <w:szCs w:val="21"/>
              </w:rPr>
              <w:t>说明：1.本细则共</w:t>
            </w:r>
            <w:r>
              <w:rPr>
                <w:rFonts w:hint="eastAsia" w:ascii="仿宋_GB2312" w:hAnsi="仿宋_GB2312" w:eastAsia="仿宋_GB2312" w:cs="仿宋_GB2312"/>
                <w:szCs w:val="21"/>
                <w:lang w:eastAsia="zh-CN"/>
              </w:rPr>
              <w:t>六</w:t>
            </w:r>
            <w:r>
              <w:rPr>
                <w:rFonts w:hint="eastAsia" w:ascii="仿宋_GB2312" w:hAnsi="仿宋_GB2312" w:eastAsia="仿宋_GB2312" w:cs="仿宋_GB2312"/>
                <w:szCs w:val="21"/>
              </w:rPr>
              <w:t>项33条，总分值100分。达到评分标准要求的得相应分值，未达到评分标准的不得分；</w:t>
            </w:r>
          </w:p>
          <w:p>
            <w:pPr>
              <w:widowControl w:val="0"/>
              <w:numPr>
                <w:ilvl w:val="0"/>
                <w:numId w:val="0"/>
              </w:numPr>
              <w:suppressAutoHyphens/>
              <w:bidi w:val="0"/>
              <w:spacing w:line="290" w:lineRule="exact"/>
              <w:ind w:leftChars="300"/>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2.</w:t>
            </w:r>
            <w:r>
              <w:rPr>
                <w:rFonts w:hint="eastAsia" w:ascii="仿宋_GB2312" w:hAnsi="仿宋_GB2312" w:eastAsia="仿宋_GB2312" w:cs="仿宋_GB2312"/>
                <w:szCs w:val="21"/>
              </w:rPr>
              <w:t>第六项（安全管理）分值低于6分的、申报单位综合评审分值低于80分的，不得推荐公布为省级烈士纪念设施；</w:t>
            </w:r>
          </w:p>
          <w:p>
            <w:pPr>
              <w:widowControl w:val="0"/>
              <w:numPr>
                <w:ilvl w:val="0"/>
                <w:numId w:val="0"/>
              </w:numPr>
              <w:suppressAutoHyphens/>
              <w:bidi w:val="0"/>
              <w:spacing w:line="290" w:lineRule="exact"/>
              <w:ind w:leftChars="300"/>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3.</w:t>
            </w:r>
            <w:r>
              <w:rPr>
                <w:rFonts w:hint="eastAsia" w:ascii="仿宋_GB2312" w:hAnsi="仿宋_GB2312" w:eastAsia="仿宋_GB2312" w:cs="仿宋_GB2312"/>
                <w:szCs w:val="21"/>
              </w:rPr>
              <w:t>如所有申报单位综合评审分值达到80分的，择优推荐公布；</w:t>
            </w:r>
          </w:p>
          <w:p>
            <w:pPr>
              <w:widowControl w:val="0"/>
              <w:numPr>
                <w:ilvl w:val="0"/>
                <w:numId w:val="0"/>
              </w:numPr>
              <w:suppressAutoHyphens/>
              <w:bidi w:val="0"/>
              <w:spacing w:line="290" w:lineRule="exact"/>
              <w:ind w:leftChars="300"/>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出现评审分值相同的，按照考评项目第六项、第三项、第五项、第一项、第二项、第四项顺序评审得分高者优先推荐；</w:t>
            </w:r>
          </w:p>
          <w:p>
            <w:pPr>
              <w:widowControl w:val="0"/>
              <w:numPr>
                <w:ilvl w:val="0"/>
                <w:numId w:val="0"/>
              </w:numPr>
              <w:suppressAutoHyphens/>
              <w:bidi w:val="0"/>
              <w:spacing w:line="290" w:lineRule="exact"/>
              <w:ind w:leftChars="300"/>
              <w:rPr>
                <w:rFonts w:ascii="仿宋_GB2312" w:hAnsi="仿宋_GB2312" w:eastAsia="仿宋_GB2312" w:cs="仿宋_GB2312"/>
                <w:sz w:val="24"/>
                <w:szCs w:val="24"/>
              </w:rPr>
            </w:pPr>
            <w:r>
              <w:rPr>
                <w:rFonts w:hint="eastAsia" w:ascii="仿宋_GB2312" w:hAnsi="仿宋_GB2312" w:eastAsia="仿宋_GB2312" w:cs="仿宋_GB2312"/>
                <w:szCs w:val="21"/>
              </w:rPr>
              <w:t>5.本细则由省退役军人事务厅负责解释。</w:t>
            </w:r>
          </w:p>
        </w:tc>
      </w:tr>
    </w:tbl>
    <w:p>
      <w:pPr>
        <w:keepNext w:val="0"/>
        <w:keepLines w:val="0"/>
        <w:pageBreakBefore w:val="0"/>
        <w:kinsoku/>
        <w:wordWrap/>
        <w:overflowPunct/>
        <w:topLinePunct w:val="0"/>
        <w:autoSpaceDE/>
        <w:autoSpaceDN/>
        <w:bidi w:val="0"/>
        <w:adjustRightInd/>
        <w:snapToGrid/>
        <w:spacing w:line="560" w:lineRule="exact"/>
        <w:textAlignment w:val="auto"/>
      </w:pPr>
    </w:p>
    <w:p>
      <w:pPr>
        <w:pStyle w:val="2"/>
      </w:pPr>
    </w:p>
    <w:p/>
    <w:p>
      <w:pPr>
        <w:pStyle w:val="2"/>
      </w:pPr>
    </w:p>
    <w:p/>
    <w:p>
      <w:pPr>
        <w:pStyle w:val="2"/>
      </w:pPr>
    </w:p>
    <w:p/>
    <w:p>
      <w:pPr>
        <w:pStyle w:val="2"/>
      </w:pPr>
    </w:p>
    <w:p/>
    <w:p>
      <w:pPr>
        <w:pStyle w:val="2"/>
      </w:pPr>
    </w:p>
    <w:p/>
    <w:p/>
    <w:p>
      <w:pPr>
        <w:pStyle w:val="2"/>
      </w:pPr>
    </w:p>
    <w:p/>
    <w:p>
      <w:pPr>
        <w:pStyle w:val="2"/>
      </w:pPr>
    </w:p>
    <w:p/>
    <w:p>
      <w:pPr>
        <w:pStyle w:val="2"/>
        <w:sectPr>
          <w:footerReference r:id="rId3" w:type="default"/>
          <w:pgSz w:w="12240" w:h="15840"/>
          <w:pgMar w:top="2098" w:right="1474" w:bottom="1701" w:left="1587" w:header="720" w:footer="720" w:gutter="0"/>
          <w:lnNumType w:countBy="0" w:distance="360"/>
          <w:pgNumType w:fmt="decimal" w:start="1"/>
          <w:cols w:space="720" w:num="1"/>
          <w:docGrid w:type="lines" w:linePitch="312" w:charSpace="0"/>
        </w:sectPr>
      </w:pPr>
    </w:p>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tbl>
      <w:tblPr>
        <w:tblStyle w:val="7"/>
        <w:tblpPr w:leftFromText="180" w:rightFromText="180" w:vertAnchor="text" w:horzAnchor="page" w:tblpX="1766" w:tblpY="120"/>
        <w:tblOverlap w:val="never"/>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8980"/>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9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280" w:firstLineChars="100"/>
              <w:textAlignment w:val="auto"/>
              <w:rPr>
                <w:rFonts w:hint="default" w:ascii="Times New Roman" w:hAnsi="Times New Roman" w:eastAsia="仿宋_GB2312" w:cs="Times New Roman"/>
                <w:sz w:val="28"/>
                <w:szCs w:val="22"/>
                <w:vertAlign w:val="baseline"/>
                <w:lang w:val="en-US" w:eastAsia="zh-CN" w:bidi="ar-SA"/>
              </w:rPr>
            </w:pPr>
            <w:r>
              <w:rPr>
                <w:rFonts w:hint="eastAsia" w:ascii="Times New Roman" w:hAnsi="Times New Roman" w:eastAsia="仿宋_GB2312" w:cs="Times New Roman"/>
                <w:sz w:val="28"/>
                <w:szCs w:val="22"/>
                <w:vertAlign w:val="baseline"/>
                <w:lang w:val="en-US" w:eastAsia="zh-CN" w:bidi="ar-SA"/>
              </w:rPr>
              <w:t xml:space="preserve">山西省退役军人事务厅办公室               2023年6月8日印发 </w:t>
            </w:r>
          </w:p>
        </w:tc>
      </w:tr>
    </w:tbl>
    <w:p>
      <w:pPr>
        <w:bidi w:val="0"/>
        <w:rPr>
          <w:rFonts w:hint="eastAsia" w:eastAsia="宋体" w:asciiTheme="minorHAnsi" w:hAnsiTheme="minorHAnsi" w:cstheme="minorBidi"/>
          <w:kern w:val="2"/>
          <w:sz w:val="21"/>
          <w:lang w:val="en-US"/>
        </w:rPr>
        <w:sectPr>
          <w:footerReference r:id="rId4" w:type="default"/>
          <w:pgSz w:w="12240" w:h="15840"/>
          <w:pgMar w:top="2098" w:right="1474" w:bottom="1701" w:left="1587" w:header="720" w:footer="720" w:gutter="0"/>
          <w:lnNumType w:countBy="0" w:distance="360"/>
          <w:pgNumType w:fmt="decimal" w:start="1"/>
          <w:cols w:space="720" w:num="1"/>
          <w:docGrid w:type="lines" w:linePitch="312" w:charSpace="0"/>
        </w:sectPr>
      </w:pPr>
    </w:p>
    <w:p>
      <w:pPr>
        <w:tabs>
          <w:tab w:val="left" w:pos="1902"/>
        </w:tabs>
        <w:bidi w:val="0"/>
        <w:jc w:val="left"/>
        <w:rPr>
          <w:rFonts w:hint="default" w:eastAsia="宋体"/>
          <w:lang w:val="en-US" w:eastAsia="zh-CN"/>
        </w:rPr>
      </w:pPr>
    </w:p>
    <w:sectPr>
      <w:footerReference r:id="rId5" w:type="default"/>
      <w:pgSz w:w="12240" w:h="15840"/>
      <w:pgMar w:top="2098" w:right="1474" w:bottom="1701" w:left="1587" w:header="720" w:footer="720" w:gutter="0"/>
      <w:lnNumType w:countBy="0" w:distance="36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K">
    <w:panose1 w:val="02000000000000000000"/>
    <w:charset w:val="86"/>
    <w:family w:val="script"/>
    <w:pitch w:val="default"/>
    <w:sig w:usb0="800002BF" w:usb1="38CF7CFA" w:usb2="00000016"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3"/>
      <w:suff w:val="nothing"/>
      <w:lvlText w:val="%1.%2　"/>
      <w:lvlJc w:val="left"/>
      <w:pPr>
        <w:ind w:left="426"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12"/>
      <w:suff w:val="nothing"/>
      <w:lvlText w:val="%1.%2.%3　"/>
      <w:lvlJc w:val="left"/>
      <w:pPr>
        <w:ind w:left="568"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hMzQyMjVkYThjMjdiZTMxNGZkODZiNDUxYWFiY2MifQ=="/>
  </w:docVars>
  <w:rsids>
    <w:rsidRoot w:val="00172A27"/>
    <w:rsid w:val="00200172"/>
    <w:rsid w:val="005134C6"/>
    <w:rsid w:val="00877369"/>
    <w:rsid w:val="00E60648"/>
    <w:rsid w:val="011E52E9"/>
    <w:rsid w:val="01203EBC"/>
    <w:rsid w:val="01546B63"/>
    <w:rsid w:val="016B646A"/>
    <w:rsid w:val="01822648"/>
    <w:rsid w:val="01B2240E"/>
    <w:rsid w:val="01F75A8C"/>
    <w:rsid w:val="02000C37"/>
    <w:rsid w:val="02182FC9"/>
    <w:rsid w:val="025B1351"/>
    <w:rsid w:val="027C6252"/>
    <w:rsid w:val="02E20C63"/>
    <w:rsid w:val="032656C4"/>
    <w:rsid w:val="03625F8F"/>
    <w:rsid w:val="03DA368D"/>
    <w:rsid w:val="0455234E"/>
    <w:rsid w:val="045A2952"/>
    <w:rsid w:val="04771EA8"/>
    <w:rsid w:val="04A55409"/>
    <w:rsid w:val="04A80429"/>
    <w:rsid w:val="04BD7FE4"/>
    <w:rsid w:val="0534710F"/>
    <w:rsid w:val="05503F16"/>
    <w:rsid w:val="057A64CA"/>
    <w:rsid w:val="05E7042D"/>
    <w:rsid w:val="067A37E6"/>
    <w:rsid w:val="06A84C24"/>
    <w:rsid w:val="06E50870"/>
    <w:rsid w:val="06ED1888"/>
    <w:rsid w:val="06F906FC"/>
    <w:rsid w:val="07096616"/>
    <w:rsid w:val="077B2CA6"/>
    <w:rsid w:val="07F24E30"/>
    <w:rsid w:val="08137F5F"/>
    <w:rsid w:val="08586576"/>
    <w:rsid w:val="08677075"/>
    <w:rsid w:val="088A0E09"/>
    <w:rsid w:val="08B5421B"/>
    <w:rsid w:val="08C72DF8"/>
    <w:rsid w:val="08D509E0"/>
    <w:rsid w:val="08F223F1"/>
    <w:rsid w:val="092435C7"/>
    <w:rsid w:val="0997122E"/>
    <w:rsid w:val="09CB13C9"/>
    <w:rsid w:val="0A4328F7"/>
    <w:rsid w:val="0A6F551E"/>
    <w:rsid w:val="0A8D23F5"/>
    <w:rsid w:val="0A924035"/>
    <w:rsid w:val="0A976A3F"/>
    <w:rsid w:val="0B233C1E"/>
    <w:rsid w:val="0B383C9B"/>
    <w:rsid w:val="0B53289E"/>
    <w:rsid w:val="0B884290"/>
    <w:rsid w:val="0B954A7D"/>
    <w:rsid w:val="0B95687C"/>
    <w:rsid w:val="0BAD418C"/>
    <w:rsid w:val="0BE86783"/>
    <w:rsid w:val="0BF5662D"/>
    <w:rsid w:val="0C130BD7"/>
    <w:rsid w:val="0C503D92"/>
    <w:rsid w:val="0C857763"/>
    <w:rsid w:val="0C9D4425"/>
    <w:rsid w:val="0D1704F1"/>
    <w:rsid w:val="0D4F6C44"/>
    <w:rsid w:val="0D62068E"/>
    <w:rsid w:val="0DA92CB1"/>
    <w:rsid w:val="0DC6362C"/>
    <w:rsid w:val="0DDE702F"/>
    <w:rsid w:val="0DF77BF3"/>
    <w:rsid w:val="0E1C1A2E"/>
    <w:rsid w:val="0E466B7C"/>
    <w:rsid w:val="0E5F100D"/>
    <w:rsid w:val="0E670932"/>
    <w:rsid w:val="0E7A5DF9"/>
    <w:rsid w:val="0EA725E0"/>
    <w:rsid w:val="0EBB6E2F"/>
    <w:rsid w:val="0F031E16"/>
    <w:rsid w:val="0F154353"/>
    <w:rsid w:val="0F3F4280"/>
    <w:rsid w:val="0F477F08"/>
    <w:rsid w:val="0FD24439"/>
    <w:rsid w:val="10004386"/>
    <w:rsid w:val="1010632A"/>
    <w:rsid w:val="102D3F76"/>
    <w:rsid w:val="10313FD9"/>
    <w:rsid w:val="10446BE6"/>
    <w:rsid w:val="106802E5"/>
    <w:rsid w:val="10927A5C"/>
    <w:rsid w:val="109B5B88"/>
    <w:rsid w:val="109E093F"/>
    <w:rsid w:val="10EC48EE"/>
    <w:rsid w:val="11132EEC"/>
    <w:rsid w:val="118906DF"/>
    <w:rsid w:val="118B1D96"/>
    <w:rsid w:val="11D874E1"/>
    <w:rsid w:val="11DE4B36"/>
    <w:rsid w:val="11E66C6C"/>
    <w:rsid w:val="12000CE9"/>
    <w:rsid w:val="120A397A"/>
    <w:rsid w:val="126600F2"/>
    <w:rsid w:val="12722E20"/>
    <w:rsid w:val="1276641E"/>
    <w:rsid w:val="12B75EFF"/>
    <w:rsid w:val="13317E4E"/>
    <w:rsid w:val="13573411"/>
    <w:rsid w:val="136E2E4B"/>
    <w:rsid w:val="138E3A90"/>
    <w:rsid w:val="1392300E"/>
    <w:rsid w:val="13B4796A"/>
    <w:rsid w:val="13E23F4F"/>
    <w:rsid w:val="141655D5"/>
    <w:rsid w:val="14941E8B"/>
    <w:rsid w:val="149E29D2"/>
    <w:rsid w:val="14C11042"/>
    <w:rsid w:val="1506130B"/>
    <w:rsid w:val="1554192D"/>
    <w:rsid w:val="162F3DEA"/>
    <w:rsid w:val="16476B88"/>
    <w:rsid w:val="16861F96"/>
    <w:rsid w:val="16996AE8"/>
    <w:rsid w:val="16BC76D4"/>
    <w:rsid w:val="16DE3A24"/>
    <w:rsid w:val="173E5CE3"/>
    <w:rsid w:val="17422384"/>
    <w:rsid w:val="1778358E"/>
    <w:rsid w:val="17DD06AD"/>
    <w:rsid w:val="18093073"/>
    <w:rsid w:val="183B4184"/>
    <w:rsid w:val="185E1CE5"/>
    <w:rsid w:val="185E637F"/>
    <w:rsid w:val="186050F7"/>
    <w:rsid w:val="18A1089C"/>
    <w:rsid w:val="18B6510D"/>
    <w:rsid w:val="18EA5115"/>
    <w:rsid w:val="18FD11E9"/>
    <w:rsid w:val="19311BD7"/>
    <w:rsid w:val="195C185B"/>
    <w:rsid w:val="195E719F"/>
    <w:rsid w:val="19E67429"/>
    <w:rsid w:val="19FC5303"/>
    <w:rsid w:val="1A004D5C"/>
    <w:rsid w:val="1A7D2042"/>
    <w:rsid w:val="1A7F3EA4"/>
    <w:rsid w:val="1B29293C"/>
    <w:rsid w:val="1B38145D"/>
    <w:rsid w:val="1B4E01DD"/>
    <w:rsid w:val="1B6777C9"/>
    <w:rsid w:val="1B885367"/>
    <w:rsid w:val="1B930215"/>
    <w:rsid w:val="1C0C2961"/>
    <w:rsid w:val="1C1C5C3E"/>
    <w:rsid w:val="1C55364D"/>
    <w:rsid w:val="1CBD16EA"/>
    <w:rsid w:val="1CF974EC"/>
    <w:rsid w:val="1D0F0630"/>
    <w:rsid w:val="1D187BD9"/>
    <w:rsid w:val="1D573C19"/>
    <w:rsid w:val="1D9B0311"/>
    <w:rsid w:val="1DAF046A"/>
    <w:rsid w:val="1DE10C06"/>
    <w:rsid w:val="1DE837DB"/>
    <w:rsid w:val="1DEC0D88"/>
    <w:rsid w:val="1E0942C2"/>
    <w:rsid w:val="1E5204E0"/>
    <w:rsid w:val="1E590B7C"/>
    <w:rsid w:val="1E7F6C35"/>
    <w:rsid w:val="1EE337CA"/>
    <w:rsid w:val="1F130C51"/>
    <w:rsid w:val="1F300A81"/>
    <w:rsid w:val="1F7F72DF"/>
    <w:rsid w:val="1FE869DB"/>
    <w:rsid w:val="2068601A"/>
    <w:rsid w:val="2080671D"/>
    <w:rsid w:val="208578AF"/>
    <w:rsid w:val="20BA4364"/>
    <w:rsid w:val="212F0045"/>
    <w:rsid w:val="21391DE4"/>
    <w:rsid w:val="218777A9"/>
    <w:rsid w:val="22083F2C"/>
    <w:rsid w:val="223C57DF"/>
    <w:rsid w:val="2290508C"/>
    <w:rsid w:val="22956604"/>
    <w:rsid w:val="229B2A20"/>
    <w:rsid w:val="22BF1EDD"/>
    <w:rsid w:val="22D825FE"/>
    <w:rsid w:val="231C54E8"/>
    <w:rsid w:val="232B0F11"/>
    <w:rsid w:val="232B1BF9"/>
    <w:rsid w:val="233D1142"/>
    <w:rsid w:val="23481740"/>
    <w:rsid w:val="236B3755"/>
    <w:rsid w:val="23937894"/>
    <w:rsid w:val="23AF5102"/>
    <w:rsid w:val="23DA5246"/>
    <w:rsid w:val="244D3C2B"/>
    <w:rsid w:val="246321E7"/>
    <w:rsid w:val="24D27A33"/>
    <w:rsid w:val="24F813B4"/>
    <w:rsid w:val="25185C8B"/>
    <w:rsid w:val="252A7743"/>
    <w:rsid w:val="257D574F"/>
    <w:rsid w:val="25993667"/>
    <w:rsid w:val="25D928A3"/>
    <w:rsid w:val="261548BD"/>
    <w:rsid w:val="26356490"/>
    <w:rsid w:val="264839C6"/>
    <w:rsid w:val="26B4206C"/>
    <w:rsid w:val="26BB2B99"/>
    <w:rsid w:val="270FB40F"/>
    <w:rsid w:val="271C25DC"/>
    <w:rsid w:val="27417334"/>
    <w:rsid w:val="2759696C"/>
    <w:rsid w:val="27615BC0"/>
    <w:rsid w:val="276314E6"/>
    <w:rsid w:val="277318F3"/>
    <w:rsid w:val="279C6BB3"/>
    <w:rsid w:val="27E17A5C"/>
    <w:rsid w:val="282B7C35"/>
    <w:rsid w:val="286F7B14"/>
    <w:rsid w:val="287D5609"/>
    <w:rsid w:val="28890CA1"/>
    <w:rsid w:val="288B1985"/>
    <w:rsid w:val="28945E61"/>
    <w:rsid w:val="289625BF"/>
    <w:rsid w:val="28A70CCD"/>
    <w:rsid w:val="28F8723E"/>
    <w:rsid w:val="292509CC"/>
    <w:rsid w:val="293F16CB"/>
    <w:rsid w:val="296576EF"/>
    <w:rsid w:val="2986322A"/>
    <w:rsid w:val="29CC7354"/>
    <w:rsid w:val="29DC2EFB"/>
    <w:rsid w:val="2A48767A"/>
    <w:rsid w:val="2A7E3674"/>
    <w:rsid w:val="2A892201"/>
    <w:rsid w:val="2A925D64"/>
    <w:rsid w:val="2A9F16B8"/>
    <w:rsid w:val="2AA01B6B"/>
    <w:rsid w:val="2AB50E93"/>
    <w:rsid w:val="2AD4299D"/>
    <w:rsid w:val="2AD5629A"/>
    <w:rsid w:val="2AED5F0C"/>
    <w:rsid w:val="2AF412C4"/>
    <w:rsid w:val="2AF51649"/>
    <w:rsid w:val="2B084F29"/>
    <w:rsid w:val="2B11452D"/>
    <w:rsid w:val="2B3A0A61"/>
    <w:rsid w:val="2B484D49"/>
    <w:rsid w:val="2B4B75D4"/>
    <w:rsid w:val="2B841F8C"/>
    <w:rsid w:val="2BB4248C"/>
    <w:rsid w:val="2BE3D531"/>
    <w:rsid w:val="2BE47A8C"/>
    <w:rsid w:val="2BF35B6F"/>
    <w:rsid w:val="2BFF6FBC"/>
    <w:rsid w:val="2C001BC3"/>
    <w:rsid w:val="2C0C5B02"/>
    <w:rsid w:val="2C1B143F"/>
    <w:rsid w:val="2C1B62CE"/>
    <w:rsid w:val="2C83657F"/>
    <w:rsid w:val="2CC406E2"/>
    <w:rsid w:val="2CFF1C71"/>
    <w:rsid w:val="2D477A71"/>
    <w:rsid w:val="2DAE18FC"/>
    <w:rsid w:val="2DC2708D"/>
    <w:rsid w:val="2DE447B5"/>
    <w:rsid w:val="2E93519F"/>
    <w:rsid w:val="2ECE72F2"/>
    <w:rsid w:val="2F0A3BE0"/>
    <w:rsid w:val="2F1707C1"/>
    <w:rsid w:val="2F341106"/>
    <w:rsid w:val="2F4243F5"/>
    <w:rsid w:val="2F4F3E3E"/>
    <w:rsid w:val="2F9B4FAE"/>
    <w:rsid w:val="305C3824"/>
    <w:rsid w:val="3062083C"/>
    <w:rsid w:val="30A318C2"/>
    <w:rsid w:val="31750BCC"/>
    <w:rsid w:val="317A1654"/>
    <w:rsid w:val="31B7296D"/>
    <w:rsid w:val="31C6668D"/>
    <w:rsid w:val="31E017F1"/>
    <w:rsid w:val="31FE8BFD"/>
    <w:rsid w:val="3200605B"/>
    <w:rsid w:val="32191C71"/>
    <w:rsid w:val="324251E6"/>
    <w:rsid w:val="334C1429"/>
    <w:rsid w:val="335017E7"/>
    <w:rsid w:val="33644A69"/>
    <w:rsid w:val="33837A21"/>
    <w:rsid w:val="33A340D3"/>
    <w:rsid w:val="33B56D42"/>
    <w:rsid w:val="33D13DED"/>
    <w:rsid w:val="33E70225"/>
    <w:rsid w:val="343A5E55"/>
    <w:rsid w:val="34451B5E"/>
    <w:rsid w:val="348C5009"/>
    <w:rsid w:val="350607F6"/>
    <w:rsid w:val="35632408"/>
    <w:rsid w:val="357C4D6E"/>
    <w:rsid w:val="35861ACB"/>
    <w:rsid w:val="35C439EF"/>
    <w:rsid w:val="35CE3AF4"/>
    <w:rsid w:val="3682434E"/>
    <w:rsid w:val="368A5532"/>
    <w:rsid w:val="36973E78"/>
    <w:rsid w:val="36E1370B"/>
    <w:rsid w:val="371A23AB"/>
    <w:rsid w:val="37741942"/>
    <w:rsid w:val="377AFD35"/>
    <w:rsid w:val="37C21D49"/>
    <w:rsid w:val="37C80763"/>
    <w:rsid w:val="37D61D39"/>
    <w:rsid w:val="37EFC5A9"/>
    <w:rsid w:val="380B0F92"/>
    <w:rsid w:val="38527BF1"/>
    <w:rsid w:val="389272CD"/>
    <w:rsid w:val="38AB4502"/>
    <w:rsid w:val="390C2917"/>
    <w:rsid w:val="396A601F"/>
    <w:rsid w:val="39780112"/>
    <w:rsid w:val="39BB5E62"/>
    <w:rsid w:val="39DC0CF9"/>
    <w:rsid w:val="3A111B83"/>
    <w:rsid w:val="3A25667A"/>
    <w:rsid w:val="3ABD2B3F"/>
    <w:rsid w:val="3AC91127"/>
    <w:rsid w:val="3ACB7C4D"/>
    <w:rsid w:val="3B346567"/>
    <w:rsid w:val="3B4303D7"/>
    <w:rsid w:val="3B553F33"/>
    <w:rsid w:val="3B576E51"/>
    <w:rsid w:val="3B76E751"/>
    <w:rsid w:val="3BBF66BB"/>
    <w:rsid w:val="3C3941FB"/>
    <w:rsid w:val="3C95540D"/>
    <w:rsid w:val="3CEF775C"/>
    <w:rsid w:val="3D3E4FE4"/>
    <w:rsid w:val="3D412262"/>
    <w:rsid w:val="3D427364"/>
    <w:rsid w:val="3D542FA1"/>
    <w:rsid w:val="3D563A3F"/>
    <w:rsid w:val="3D6902D1"/>
    <w:rsid w:val="3D8528AD"/>
    <w:rsid w:val="3E6839B9"/>
    <w:rsid w:val="3E7179EC"/>
    <w:rsid w:val="3E7210AD"/>
    <w:rsid w:val="3E833904"/>
    <w:rsid w:val="3ED85A7B"/>
    <w:rsid w:val="3EDE62B0"/>
    <w:rsid w:val="3EEB1EDF"/>
    <w:rsid w:val="3EEF2965"/>
    <w:rsid w:val="3EF6B966"/>
    <w:rsid w:val="3EFF953D"/>
    <w:rsid w:val="3F2A2212"/>
    <w:rsid w:val="3F5B2D58"/>
    <w:rsid w:val="3F5F232C"/>
    <w:rsid w:val="3F802847"/>
    <w:rsid w:val="3F984F66"/>
    <w:rsid w:val="3F9E4105"/>
    <w:rsid w:val="3FDF2CAB"/>
    <w:rsid w:val="3FE73E3F"/>
    <w:rsid w:val="3FEA1994"/>
    <w:rsid w:val="3FEF5FAE"/>
    <w:rsid w:val="3FF03CA6"/>
    <w:rsid w:val="3FF7019B"/>
    <w:rsid w:val="3FF96CBD"/>
    <w:rsid w:val="402E7BEE"/>
    <w:rsid w:val="403C0A34"/>
    <w:rsid w:val="40AC116C"/>
    <w:rsid w:val="40B375D1"/>
    <w:rsid w:val="40BC7A73"/>
    <w:rsid w:val="40E9317F"/>
    <w:rsid w:val="41A5316A"/>
    <w:rsid w:val="41E814A4"/>
    <w:rsid w:val="41F87380"/>
    <w:rsid w:val="42071122"/>
    <w:rsid w:val="4212685C"/>
    <w:rsid w:val="423C6971"/>
    <w:rsid w:val="423F41DD"/>
    <w:rsid w:val="424A11AB"/>
    <w:rsid w:val="424B5E0A"/>
    <w:rsid w:val="424F29FA"/>
    <w:rsid w:val="425202C1"/>
    <w:rsid w:val="429D26F7"/>
    <w:rsid w:val="42B4188A"/>
    <w:rsid w:val="43511A5C"/>
    <w:rsid w:val="43757F22"/>
    <w:rsid w:val="438A3B8A"/>
    <w:rsid w:val="439277F1"/>
    <w:rsid w:val="44355527"/>
    <w:rsid w:val="44AF421F"/>
    <w:rsid w:val="44C33D5D"/>
    <w:rsid w:val="44E8218E"/>
    <w:rsid w:val="44F712BA"/>
    <w:rsid w:val="44FB5D4E"/>
    <w:rsid w:val="450B592C"/>
    <w:rsid w:val="45235708"/>
    <w:rsid w:val="45692469"/>
    <w:rsid w:val="457C61F8"/>
    <w:rsid w:val="45A91525"/>
    <w:rsid w:val="45AD6C85"/>
    <w:rsid w:val="45C205CB"/>
    <w:rsid w:val="45CF0AD6"/>
    <w:rsid w:val="45F23E0D"/>
    <w:rsid w:val="461C78FC"/>
    <w:rsid w:val="46536601"/>
    <w:rsid w:val="46704B87"/>
    <w:rsid w:val="4672105C"/>
    <w:rsid w:val="46AD247B"/>
    <w:rsid w:val="46BC0A39"/>
    <w:rsid w:val="46DD7F4B"/>
    <w:rsid w:val="47507ECF"/>
    <w:rsid w:val="47542832"/>
    <w:rsid w:val="475B0F10"/>
    <w:rsid w:val="478C21DE"/>
    <w:rsid w:val="47B00B73"/>
    <w:rsid w:val="47B73E86"/>
    <w:rsid w:val="47D11E0E"/>
    <w:rsid w:val="48013C5C"/>
    <w:rsid w:val="48186D25"/>
    <w:rsid w:val="481E5A32"/>
    <w:rsid w:val="48353CE5"/>
    <w:rsid w:val="484626DC"/>
    <w:rsid w:val="48563D3F"/>
    <w:rsid w:val="486E4A61"/>
    <w:rsid w:val="48720EB9"/>
    <w:rsid w:val="48BD412C"/>
    <w:rsid w:val="48CB3905"/>
    <w:rsid w:val="48F770C9"/>
    <w:rsid w:val="48FE5EF1"/>
    <w:rsid w:val="491367C3"/>
    <w:rsid w:val="49210344"/>
    <w:rsid w:val="495B2B61"/>
    <w:rsid w:val="495E755B"/>
    <w:rsid w:val="49671A91"/>
    <w:rsid w:val="499A61AC"/>
    <w:rsid w:val="499A706F"/>
    <w:rsid w:val="49A84795"/>
    <w:rsid w:val="49AD3360"/>
    <w:rsid w:val="49E82D30"/>
    <w:rsid w:val="4A067927"/>
    <w:rsid w:val="4A0C2EE4"/>
    <w:rsid w:val="4A127E80"/>
    <w:rsid w:val="4A5A4FF4"/>
    <w:rsid w:val="4A851BCB"/>
    <w:rsid w:val="4B0135A4"/>
    <w:rsid w:val="4B517179"/>
    <w:rsid w:val="4B585B71"/>
    <w:rsid w:val="4BD27DB2"/>
    <w:rsid w:val="4BD95F8E"/>
    <w:rsid w:val="4C831729"/>
    <w:rsid w:val="4CA30931"/>
    <w:rsid w:val="4CEA02C3"/>
    <w:rsid w:val="4CED30DC"/>
    <w:rsid w:val="4D220FF6"/>
    <w:rsid w:val="4D280EFB"/>
    <w:rsid w:val="4D580756"/>
    <w:rsid w:val="4D643FC2"/>
    <w:rsid w:val="4DA150D1"/>
    <w:rsid w:val="4DFDFA3F"/>
    <w:rsid w:val="4E2B3753"/>
    <w:rsid w:val="4E584E77"/>
    <w:rsid w:val="4EC44EC4"/>
    <w:rsid w:val="4ED313BD"/>
    <w:rsid w:val="4EDB1E34"/>
    <w:rsid w:val="4F1B1420"/>
    <w:rsid w:val="4F26495A"/>
    <w:rsid w:val="4F29528C"/>
    <w:rsid w:val="4F45031F"/>
    <w:rsid w:val="4F8C46EE"/>
    <w:rsid w:val="4FFFF3D2"/>
    <w:rsid w:val="500F1E0D"/>
    <w:rsid w:val="503E0235"/>
    <w:rsid w:val="50403F98"/>
    <w:rsid w:val="505657DF"/>
    <w:rsid w:val="509E079D"/>
    <w:rsid w:val="50CE28AD"/>
    <w:rsid w:val="50F556C3"/>
    <w:rsid w:val="51635004"/>
    <w:rsid w:val="517F27E7"/>
    <w:rsid w:val="51C72E03"/>
    <w:rsid w:val="51D243C0"/>
    <w:rsid w:val="51EF4E93"/>
    <w:rsid w:val="51FB94C7"/>
    <w:rsid w:val="521B3F8A"/>
    <w:rsid w:val="52414C74"/>
    <w:rsid w:val="52523B36"/>
    <w:rsid w:val="529F2F35"/>
    <w:rsid w:val="52AB3349"/>
    <w:rsid w:val="52C40DE6"/>
    <w:rsid w:val="531A7014"/>
    <w:rsid w:val="531B2BDF"/>
    <w:rsid w:val="53BE5DCF"/>
    <w:rsid w:val="540D099E"/>
    <w:rsid w:val="547F3AF4"/>
    <w:rsid w:val="549450D2"/>
    <w:rsid w:val="54AC7535"/>
    <w:rsid w:val="54BE300F"/>
    <w:rsid w:val="54FD6949"/>
    <w:rsid w:val="55365141"/>
    <w:rsid w:val="554131D7"/>
    <w:rsid w:val="55574035"/>
    <w:rsid w:val="558F15CD"/>
    <w:rsid w:val="55B5D316"/>
    <w:rsid w:val="562456D4"/>
    <w:rsid w:val="56285191"/>
    <w:rsid w:val="56451E48"/>
    <w:rsid w:val="56524DDB"/>
    <w:rsid w:val="56C935B8"/>
    <w:rsid w:val="56E01243"/>
    <w:rsid w:val="56FA2586"/>
    <w:rsid w:val="573D06A3"/>
    <w:rsid w:val="57EB4F11"/>
    <w:rsid w:val="57FF88C1"/>
    <w:rsid w:val="58005411"/>
    <w:rsid w:val="581619EC"/>
    <w:rsid w:val="58335AE0"/>
    <w:rsid w:val="585A5DD2"/>
    <w:rsid w:val="586513C5"/>
    <w:rsid w:val="58FFBEEF"/>
    <w:rsid w:val="59A03516"/>
    <w:rsid w:val="59C30AA9"/>
    <w:rsid w:val="59D61725"/>
    <w:rsid w:val="59D85FC4"/>
    <w:rsid w:val="59DA6F1D"/>
    <w:rsid w:val="5A393B5C"/>
    <w:rsid w:val="5A4D2361"/>
    <w:rsid w:val="5A533DD4"/>
    <w:rsid w:val="5A552CF9"/>
    <w:rsid w:val="5A8E4EDE"/>
    <w:rsid w:val="5A9C3009"/>
    <w:rsid w:val="5AB07D29"/>
    <w:rsid w:val="5AEF26AE"/>
    <w:rsid w:val="5B5166A8"/>
    <w:rsid w:val="5B932126"/>
    <w:rsid w:val="5BF79C73"/>
    <w:rsid w:val="5BFF06C1"/>
    <w:rsid w:val="5C476010"/>
    <w:rsid w:val="5C4E6AED"/>
    <w:rsid w:val="5C516B26"/>
    <w:rsid w:val="5C6B200B"/>
    <w:rsid w:val="5CA05452"/>
    <w:rsid w:val="5CAF5C3D"/>
    <w:rsid w:val="5D0D4926"/>
    <w:rsid w:val="5D0E6378"/>
    <w:rsid w:val="5D956BB3"/>
    <w:rsid w:val="5DA67C7F"/>
    <w:rsid w:val="5DBF4C29"/>
    <w:rsid w:val="5DC22E0F"/>
    <w:rsid w:val="5E301EB7"/>
    <w:rsid w:val="5E5236BA"/>
    <w:rsid w:val="5E8154F4"/>
    <w:rsid w:val="5E9F4BB9"/>
    <w:rsid w:val="5E9FFE9A"/>
    <w:rsid w:val="5EB24BCD"/>
    <w:rsid w:val="5EF349C2"/>
    <w:rsid w:val="5EFFCCAC"/>
    <w:rsid w:val="5F152132"/>
    <w:rsid w:val="5F372A18"/>
    <w:rsid w:val="5F5D7DFF"/>
    <w:rsid w:val="5F7D62D9"/>
    <w:rsid w:val="5FB62E38"/>
    <w:rsid w:val="5FB71F30"/>
    <w:rsid w:val="5FEB6CB8"/>
    <w:rsid w:val="5FF70E78"/>
    <w:rsid w:val="5FF71119"/>
    <w:rsid w:val="5FFBD07B"/>
    <w:rsid w:val="600129CE"/>
    <w:rsid w:val="600B758F"/>
    <w:rsid w:val="603C1351"/>
    <w:rsid w:val="60B71DAC"/>
    <w:rsid w:val="60D917A9"/>
    <w:rsid w:val="60FA321D"/>
    <w:rsid w:val="615F17FE"/>
    <w:rsid w:val="61D504A0"/>
    <w:rsid w:val="61D52B06"/>
    <w:rsid w:val="61D90EB0"/>
    <w:rsid w:val="61E86584"/>
    <w:rsid w:val="61EB7245"/>
    <w:rsid w:val="61ED3F6A"/>
    <w:rsid w:val="61EE1F06"/>
    <w:rsid w:val="62096303"/>
    <w:rsid w:val="62096B8B"/>
    <w:rsid w:val="62357F96"/>
    <w:rsid w:val="623952C6"/>
    <w:rsid w:val="628F3B57"/>
    <w:rsid w:val="62AB41D1"/>
    <w:rsid w:val="62BA6EDB"/>
    <w:rsid w:val="62C66D8F"/>
    <w:rsid w:val="62CB3778"/>
    <w:rsid w:val="63100E10"/>
    <w:rsid w:val="631C39E0"/>
    <w:rsid w:val="63313C29"/>
    <w:rsid w:val="63572632"/>
    <w:rsid w:val="6384141A"/>
    <w:rsid w:val="6396309D"/>
    <w:rsid w:val="63A215C9"/>
    <w:rsid w:val="6400573F"/>
    <w:rsid w:val="64080D56"/>
    <w:rsid w:val="641A2086"/>
    <w:rsid w:val="64375AD6"/>
    <w:rsid w:val="64813488"/>
    <w:rsid w:val="64920A65"/>
    <w:rsid w:val="65587D2F"/>
    <w:rsid w:val="659E5DC1"/>
    <w:rsid w:val="65AC29E4"/>
    <w:rsid w:val="66325FE2"/>
    <w:rsid w:val="6643008D"/>
    <w:rsid w:val="666A1BA8"/>
    <w:rsid w:val="667F1AA6"/>
    <w:rsid w:val="66B87602"/>
    <w:rsid w:val="66D54604"/>
    <w:rsid w:val="671A22DF"/>
    <w:rsid w:val="67242F75"/>
    <w:rsid w:val="67996655"/>
    <w:rsid w:val="67B96384"/>
    <w:rsid w:val="6826576E"/>
    <w:rsid w:val="686657FF"/>
    <w:rsid w:val="68862764"/>
    <w:rsid w:val="688B278C"/>
    <w:rsid w:val="68907658"/>
    <w:rsid w:val="68B37043"/>
    <w:rsid w:val="69374757"/>
    <w:rsid w:val="695F38EE"/>
    <w:rsid w:val="696346C4"/>
    <w:rsid w:val="69666FB4"/>
    <w:rsid w:val="697E1A1C"/>
    <w:rsid w:val="6A6B18DF"/>
    <w:rsid w:val="6A8800AC"/>
    <w:rsid w:val="6AA9411B"/>
    <w:rsid w:val="6AB01E36"/>
    <w:rsid w:val="6AB478DC"/>
    <w:rsid w:val="6AB63CF2"/>
    <w:rsid w:val="6AF412C3"/>
    <w:rsid w:val="6AFF53B4"/>
    <w:rsid w:val="6B006338"/>
    <w:rsid w:val="6B0E5460"/>
    <w:rsid w:val="6B2B2A4A"/>
    <w:rsid w:val="6B7CB836"/>
    <w:rsid w:val="6B7D2B1D"/>
    <w:rsid w:val="6B8325DA"/>
    <w:rsid w:val="6B840D02"/>
    <w:rsid w:val="6BD5CEF8"/>
    <w:rsid w:val="6BDF0935"/>
    <w:rsid w:val="6C0F1473"/>
    <w:rsid w:val="6C700813"/>
    <w:rsid w:val="6C941607"/>
    <w:rsid w:val="6CA97847"/>
    <w:rsid w:val="6D165EF3"/>
    <w:rsid w:val="6D611AB8"/>
    <w:rsid w:val="6D680582"/>
    <w:rsid w:val="6D8F1BCA"/>
    <w:rsid w:val="6DB59CD3"/>
    <w:rsid w:val="6DB85A79"/>
    <w:rsid w:val="6DBF6D4B"/>
    <w:rsid w:val="6DCE42E8"/>
    <w:rsid w:val="6DED0746"/>
    <w:rsid w:val="6E032777"/>
    <w:rsid w:val="6E283998"/>
    <w:rsid w:val="6E6E2285"/>
    <w:rsid w:val="6E7319A2"/>
    <w:rsid w:val="6E744CD8"/>
    <w:rsid w:val="6E7A35B7"/>
    <w:rsid w:val="6EBE0706"/>
    <w:rsid w:val="6EFC2F18"/>
    <w:rsid w:val="6F4F213C"/>
    <w:rsid w:val="6FB33FF1"/>
    <w:rsid w:val="6FE27B0E"/>
    <w:rsid w:val="6FFB3D19"/>
    <w:rsid w:val="6FFC5F32"/>
    <w:rsid w:val="6FFD659B"/>
    <w:rsid w:val="70391DEE"/>
    <w:rsid w:val="70A03DC3"/>
    <w:rsid w:val="70B21A0D"/>
    <w:rsid w:val="70F517A3"/>
    <w:rsid w:val="71B45A83"/>
    <w:rsid w:val="71FA6E41"/>
    <w:rsid w:val="720F275D"/>
    <w:rsid w:val="72170341"/>
    <w:rsid w:val="723B4CC2"/>
    <w:rsid w:val="72815D9C"/>
    <w:rsid w:val="72FA51A5"/>
    <w:rsid w:val="733C04E3"/>
    <w:rsid w:val="734D15F9"/>
    <w:rsid w:val="737B5B2B"/>
    <w:rsid w:val="73967DDE"/>
    <w:rsid w:val="73A176CE"/>
    <w:rsid w:val="73A410DA"/>
    <w:rsid w:val="73B87C24"/>
    <w:rsid w:val="73EB0645"/>
    <w:rsid w:val="73F0525F"/>
    <w:rsid w:val="741E7FEF"/>
    <w:rsid w:val="74237740"/>
    <w:rsid w:val="74372DD3"/>
    <w:rsid w:val="74797A36"/>
    <w:rsid w:val="74A259AE"/>
    <w:rsid w:val="74B84513"/>
    <w:rsid w:val="74D447B3"/>
    <w:rsid w:val="7522427B"/>
    <w:rsid w:val="75401665"/>
    <w:rsid w:val="755230BE"/>
    <w:rsid w:val="756238BA"/>
    <w:rsid w:val="759446B7"/>
    <w:rsid w:val="75B368B9"/>
    <w:rsid w:val="76506E8C"/>
    <w:rsid w:val="76864467"/>
    <w:rsid w:val="76C46C69"/>
    <w:rsid w:val="76FDC244"/>
    <w:rsid w:val="771160B2"/>
    <w:rsid w:val="779F3312"/>
    <w:rsid w:val="77B77C8D"/>
    <w:rsid w:val="77BC00FD"/>
    <w:rsid w:val="77BED7CD"/>
    <w:rsid w:val="77DE43AF"/>
    <w:rsid w:val="77E019FB"/>
    <w:rsid w:val="784641E1"/>
    <w:rsid w:val="78631589"/>
    <w:rsid w:val="78673D02"/>
    <w:rsid w:val="786B2A66"/>
    <w:rsid w:val="787C8546"/>
    <w:rsid w:val="78887CCF"/>
    <w:rsid w:val="78A654C5"/>
    <w:rsid w:val="78FDD795"/>
    <w:rsid w:val="790B1DC6"/>
    <w:rsid w:val="790C3407"/>
    <w:rsid w:val="794506E3"/>
    <w:rsid w:val="799303A9"/>
    <w:rsid w:val="79AF43BD"/>
    <w:rsid w:val="79B96473"/>
    <w:rsid w:val="79E03919"/>
    <w:rsid w:val="79F8282A"/>
    <w:rsid w:val="79F96005"/>
    <w:rsid w:val="7A0A72BA"/>
    <w:rsid w:val="7A447BFA"/>
    <w:rsid w:val="7A4A0DC4"/>
    <w:rsid w:val="7AAA726D"/>
    <w:rsid w:val="7AB30778"/>
    <w:rsid w:val="7ABD4043"/>
    <w:rsid w:val="7B4A1D8B"/>
    <w:rsid w:val="7B5B5D37"/>
    <w:rsid w:val="7B65046D"/>
    <w:rsid w:val="7B681B1E"/>
    <w:rsid w:val="7B705E98"/>
    <w:rsid w:val="7B776D10"/>
    <w:rsid w:val="7BAC5DD3"/>
    <w:rsid w:val="7BB62036"/>
    <w:rsid w:val="7BB86507"/>
    <w:rsid w:val="7BBF076A"/>
    <w:rsid w:val="7BBF5729"/>
    <w:rsid w:val="7BF343F8"/>
    <w:rsid w:val="7BF90795"/>
    <w:rsid w:val="7C5B0B7C"/>
    <w:rsid w:val="7C6674A8"/>
    <w:rsid w:val="7C707FC1"/>
    <w:rsid w:val="7C8876C7"/>
    <w:rsid w:val="7C8F7DEA"/>
    <w:rsid w:val="7C917E19"/>
    <w:rsid w:val="7C9B76CC"/>
    <w:rsid w:val="7CA700DB"/>
    <w:rsid w:val="7CB7C396"/>
    <w:rsid w:val="7CC4353A"/>
    <w:rsid w:val="7CED1C6C"/>
    <w:rsid w:val="7CFFFA5F"/>
    <w:rsid w:val="7D130D85"/>
    <w:rsid w:val="7D347163"/>
    <w:rsid w:val="7D360826"/>
    <w:rsid w:val="7D36F5AD"/>
    <w:rsid w:val="7D3D5FB0"/>
    <w:rsid w:val="7D7849E9"/>
    <w:rsid w:val="7D7B82A5"/>
    <w:rsid w:val="7D7E1B96"/>
    <w:rsid w:val="7DDB1127"/>
    <w:rsid w:val="7DE47900"/>
    <w:rsid w:val="7DE72706"/>
    <w:rsid w:val="7DFE58C7"/>
    <w:rsid w:val="7E28185A"/>
    <w:rsid w:val="7E4F7953"/>
    <w:rsid w:val="7E7F59CE"/>
    <w:rsid w:val="7E9B092C"/>
    <w:rsid w:val="7EB958F1"/>
    <w:rsid w:val="7EBAE6C1"/>
    <w:rsid w:val="7EBFB3C3"/>
    <w:rsid w:val="7ECB10DB"/>
    <w:rsid w:val="7ECF47E8"/>
    <w:rsid w:val="7EDBDDBA"/>
    <w:rsid w:val="7F814A7B"/>
    <w:rsid w:val="7FC9730E"/>
    <w:rsid w:val="7FCDBCFD"/>
    <w:rsid w:val="7FCFDDFF"/>
    <w:rsid w:val="7FD936FA"/>
    <w:rsid w:val="7FEE2C67"/>
    <w:rsid w:val="7FEF4B83"/>
    <w:rsid w:val="7FF1D487"/>
    <w:rsid w:val="7FF944C9"/>
    <w:rsid w:val="7FFD3145"/>
    <w:rsid w:val="7FFD462F"/>
    <w:rsid w:val="7FFDC6F3"/>
    <w:rsid w:val="7FFE5274"/>
    <w:rsid w:val="7FFF01C9"/>
    <w:rsid w:val="8FFF015F"/>
    <w:rsid w:val="8FFF8258"/>
    <w:rsid w:val="94FB7354"/>
    <w:rsid w:val="97B77D1B"/>
    <w:rsid w:val="97FF5261"/>
    <w:rsid w:val="9CEE6E2E"/>
    <w:rsid w:val="9E3FADAF"/>
    <w:rsid w:val="9FF7DD7A"/>
    <w:rsid w:val="A7D3BA7D"/>
    <w:rsid w:val="ABA5B0C9"/>
    <w:rsid w:val="AD7F9555"/>
    <w:rsid w:val="AFFBD3FC"/>
    <w:rsid w:val="AFFE391E"/>
    <w:rsid w:val="BD88E3C1"/>
    <w:rsid w:val="BF27EE8F"/>
    <w:rsid w:val="BFC9A60F"/>
    <w:rsid w:val="BFF2882E"/>
    <w:rsid w:val="C6EF9C25"/>
    <w:rsid w:val="C6EFEEAB"/>
    <w:rsid w:val="CD3B869B"/>
    <w:rsid w:val="CDFF57FC"/>
    <w:rsid w:val="CFFD14C5"/>
    <w:rsid w:val="D79E058F"/>
    <w:rsid w:val="D7BED8AB"/>
    <w:rsid w:val="D7D9E7B5"/>
    <w:rsid w:val="D8FD9C8E"/>
    <w:rsid w:val="DB9E6DA9"/>
    <w:rsid w:val="DBE66598"/>
    <w:rsid w:val="DCE70B25"/>
    <w:rsid w:val="DDBB1405"/>
    <w:rsid w:val="DDF7470E"/>
    <w:rsid w:val="DEBE3CD8"/>
    <w:rsid w:val="DEF7BE6B"/>
    <w:rsid w:val="DFDB6C62"/>
    <w:rsid w:val="DFDFD9D0"/>
    <w:rsid w:val="DFEE57CF"/>
    <w:rsid w:val="DFF3B24C"/>
    <w:rsid w:val="DFFEDE99"/>
    <w:rsid w:val="E57BA89A"/>
    <w:rsid w:val="EA576835"/>
    <w:rsid w:val="EDEA770F"/>
    <w:rsid w:val="EDEBED24"/>
    <w:rsid w:val="EDFF00C0"/>
    <w:rsid w:val="EEE864F9"/>
    <w:rsid w:val="EEF7F19E"/>
    <w:rsid w:val="EF7743FF"/>
    <w:rsid w:val="EFFF383B"/>
    <w:rsid w:val="F06D664F"/>
    <w:rsid w:val="F39B317C"/>
    <w:rsid w:val="F53EAA65"/>
    <w:rsid w:val="F5BF8701"/>
    <w:rsid w:val="F65F8F7D"/>
    <w:rsid w:val="F6DB3E26"/>
    <w:rsid w:val="F7FF25DF"/>
    <w:rsid w:val="F9FC6112"/>
    <w:rsid w:val="FB0F3090"/>
    <w:rsid w:val="FB3FF0BB"/>
    <w:rsid w:val="FB5B4704"/>
    <w:rsid w:val="FBB71A04"/>
    <w:rsid w:val="FBBFD028"/>
    <w:rsid w:val="FBE759E2"/>
    <w:rsid w:val="FBF723F4"/>
    <w:rsid w:val="FCDA32E3"/>
    <w:rsid w:val="FCFCB107"/>
    <w:rsid w:val="FDAB1EFC"/>
    <w:rsid w:val="FDBBE08C"/>
    <w:rsid w:val="FDDF5A12"/>
    <w:rsid w:val="FDE4DEDD"/>
    <w:rsid w:val="FDE94B03"/>
    <w:rsid w:val="FDFC19B4"/>
    <w:rsid w:val="FDFE2626"/>
    <w:rsid w:val="FE2F70FC"/>
    <w:rsid w:val="FE69393F"/>
    <w:rsid w:val="FE6F42AC"/>
    <w:rsid w:val="FEFE1A9D"/>
    <w:rsid w:val="FF251979"/>
    <w:rsid w:val="FF7F6F97"/>
    <w:rsid w:val="FFBE911C"/>
    <w:rsid w:val="FFDB214F"/>
    <w:rsid w:val="FFDD0093"/>
    <w:rsid w:val="FFF976F8"/>
    <w:rsid w:val="FFFE5052"/>
    <w:rsid w:val="FFFF2A03"/>
    <w:rsid w:val="FFFF3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eastAsia="宋体" w:asciiTheme="minorHAnsi" w:hAnsiTheme="minorHAnsi" w:cstheme="minorBidi"/>
      <w:kern w:val="2"/>
      <w:sz w:val="21"/>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Lines="0" w:afterAutospacing="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Heading #1|1"/>
    <w:basedOn w:val="1"/>
    <w:qFormat/>
    <w:uiPriority w:val="0"/>
    <w:pPr>
      <w:widowControl w:val="0"/>
      <w:shd w:val="clear" w:color="auto" w:fill="auto"/>
      <w:spacing w:before="3310" w:after="1050"/>
      <w:ind w:right="560"/>
      <w:jc w:val="center"/>
      <w:outlineLvl w:val="0"/>
    </w:pPr>
    <w:rPr>
      <w:rFonts w:ascii="宋体" w:hAnsi="宋体" w:eastAsia="宋体" w:cs="宋体"/>
      <w:sz w:val="40"/>
      <w:szCs w:val="40"/>
      <w:u w:val="none"/>
      <w:shd w:val="clear" w:color="auto" w:fill="auto"/>
      <w:lang w:val="zh-TW" w:eastAsia="zh-TW" w:bidi="zh-TW"/>
    </w:rPr>
  </w:style>
  <w:style w:type="paragraph" w:customStyle="1" w:styleId="10">
    <w:name w:val="三级无"/>
    <w:basedOn w:val="11"/>
    <w:qFormat/>
    <w:uiPriority w:val="0"/>
    <w:pPr>
      <w:spacing w:before="0" w:beforeLines="0" w:after="0" w:afterLines="0"/>
    </w:pPr>
    <w:rPr>
      <w:rFonts w:ascii="宋体" w:eastAsia="宋体"/>
    </w:rPr>
  </w:style>
  <w:style w:type="paragraph" w:customStyle="1" w:styleId="11">
    <w:name w:val="三级条标题"/>
    <w:basedOn w:val="12"/>
    <w:next w:val="14"/>
    <w:qFormat/>
    <w:uiPriority w:val="0"/>
    <w:pPr>
      <w:numPr>
        <w:ilvl w:val="0"/>
        <w:numId w:val="0"/>
      </w:numPr>
      <w:outlineLvl w:val="4"/>
    </w:pPr>
  </w:style>
  <w:style w:type="paragraph" w:customStyle="1" w:styleId="12">
    <w:name w:val="二级条标题"/>
    <w:basedOn w:val="13"/>
    <w:next w:val="14"/>
    <w:qFormat/>
    <w:uiPriority w:val="0"/>
    <w:pPr>
      <w:numPr>
        <w:ilvl w:val="2"/>
      </w:numPr>
      <w:spacing w:before="50" w:after="50"/>
      <w:outlineLvl w:val="3"/>
    </w:pPr>
  </w:style>
  <w:style w:type="paragraph" w:customStyle="1" w:styleId="13">
    <w:name w:val="一级条标题"/>
    <w:next w:val="14"/>
    <w:qFormat/>
    <w:uiPriority w:val="0"/>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14">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6624</Words>
  <Characters>6867</Characters>
  <Lines>0</Lines>
  <Paragraphs>0</Paragraphs>
  <TotalTime>2</TotalTime>
  <ScaleCrop>false</ScaleCrop>
  <LinksUpToDate>false</LinksUpToDate>
  <CharactersWithSpaces>6905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2020-06-12T01:40:00Z</dcterms:created>
  <dc:creator>macintosh</dc:creator>
  <cp:lastModifiedBy>星辰大海</cp:lastModifiedBy>
  <cp:lastPrinted>2023-06-09T00:49:00Z</cp:lastPrinted>
  <dcterms:modified xsi:type="dcterms:W3CDTF">2023-07-13T02:11:41Z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01D6C9D9753445C68A05181604D89D14_13</vt:lpwstr>
  </property>
</Properties>
</file>