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69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139"/>
        <w:gridCol w:w="1916"/>
        <w:gridCol w:w="1144"/>
        <w:gridCol w:w="2520"/>
        <w:gridCol w:w="16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54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附件2-1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54" w:type="dxa"/>
            <w:gridSpan w:val="7"/>
            <w:tcBorders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32"/>
                <w:lang w:eastAsia="zh-CN"/>
              </w:rPr>
              <w:t>山西省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</w:rPr>
              <w:t>主要增殖放流经济物种（广布种）适宜性评价表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放流物种中文学名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拉丁文名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别名或俗名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分布区域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食性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功能定位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鲢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  <w:t>Hypophthalmichthys molitrix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白鲢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除海南岛、西北内流区、西南跨国诸河流域、青藏高原等部分区域外的大部分水系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滤食性，以浮游植物为食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渔民增收、生态净水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鳙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  <w:t>Aristichthys nobilis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花鲢、胖头鱼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除东北、海南岛、西北内流区、西南跨国诸河流域、青藏高原等部分区域外的大部分水系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滤食性，以浮游动物为食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渔民增收、生态净水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草鱼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  <w:t>Ctenopharyngodon idellus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鲩鱼、草根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除海南岛、西北内流区、西南跨国诸河流域、青藏高原等部分区域外的大部分水系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草食性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渔民增收、生态净水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细鳞鲴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0"/>
                <w:szCs w:val="20"/>
                <w:lang w:val="en-US" w:eastAsia="zh-CN"/>
              </w:rPr>
              <w:t>Xenocypris microlepis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沙姑子、黄尾刁、黄板鱼、细鳞斜颌鲴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除海南岛、西北内流区、西南跨国诸河流域、青藏高原等部分区域外的大部分水系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食性，以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固着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藻类、有机碎屑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为食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生态净水、渔民增收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赤眼鳟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  <w:t>Squaliobarbus curriculus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红眼鱼、参鱼、野草鱼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除新疆、西南跨国诸河流域、青藏高原及内蒙古内流区等部分区域外的大部分水系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杂食性，以藻类、有机碎屑、水草为食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生态净水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唇䱻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  <w:t xml:space="preserve">Hemibarbus labeo 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竹鱼、桃花竹、重唇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除西北内流区、西南跨国诸河流域、青藏高原等部分区域外的大部分水系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杂食性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生态净水、恢复种群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黄颡鱼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  <w:t>Pelteobagrus fulvidraco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黄角丁、黄骨鱼、黄辣丁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除海南岛、西北内流区、西南跨国诸河流域、青藏高原等部分区域外的大部分水系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肉食性为主的杂食性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恢复种群、渔民增收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鲇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  <w:t xml:space="preserve">Silurus asotus   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土鲇、鲇巴郎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除新疆、青藏高原、西南跨国诸河流域等部分区域外的大部分水系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凶猛肉食性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恢复种群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日本沼虾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kern w:val="0"/>
                <w:sz w:val="20"/>
                <w:szCs w:val="20"/>
                <w:lang w:val="en-US" w:eastAsia="zh-CN"/>
              </w:rPr>
              <w:t>Macrobranchiumnipponense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青虾、河虾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除青藏高原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和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新疆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外的其他水域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杂食性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生态净水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渔民增收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中华鳖</w:t>
            </w: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0"/>
                <w:szCs w:val="20"/>
              </w:rPr>
              <w:t xml:space="preserve">Trionyx Sinensis </w:t>
            </w:r>
          </w:p>
        </w:tc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水鱼、甲鱼、团鱼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除青藏高原和新疆外的其他水域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肉食性为主的杂食性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渔民增收、恢复种群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690" w:firstLine="42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kern w:val="0"/>
          <w:szCs w:val="21"/>
        </w:rPr>
        <w:t>备注：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广布种是</w:t>
      </w:r>
      <w:r>
        <w:rPr>
          <w:rFonts w:hint="default" w:ascii="Times New Roman" w:hAnsi="Times New Roman" w:cs="Times New Roman"/>
          <w:kern w:val="0"/>
          <w:szCs w:val="21"/>
        </w:rPr>
        <w:t>指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具有重要经济价值，除局布区域外广泛分布于各水域</w:t>
      </w:r>
      <w:r>
        <w:rPr>
          <w:rFonts w:hint="default" w:ascii="Times New Roman" w:hAnsi="Times New Roman" w:cs="Times New Roman"/>
          <w:kern w:val="0"/>
          <w:szCs w:val="21"/>
        </w:rPr>
        <w:t>的物种。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252"/>
        <w:gridCol w:w="1800"/>
        <w:gridCol w:w="1800"/>
        <w:gridCol w:w="1980"/>
        <w:gridCol w:w="126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附件2-2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kern w:val="0"/>
                <w:sz w:val="32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32"/>
                <w:lang w:eastAsia="zh-CN"/>
              </w:rPr>
              <w:t>山西省</w:t>
            </w:r>
            <w:r>
              <w:rPr>
                <w:rFonts w:hint="default" w:ascii="Times New Roman" w:hAnsi="Times New Roman" w:cs="Times New Roman"/>
                <w:b/>
                <w:kern w:val="0"/>
                <w:sz w:val="32"/>
              </w:rPr>
              <w:t>主要增殖放流经济物种（区域性物种）适宜性评价表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放流物种中文学名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拉丁文名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别名或俗名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分布区域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食性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功能定位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瓦氏雅罗鱼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Leuciscus waleckii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滑子鱼、华子鱼、白鱼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东北、内蒙古及黄河中上游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杂食性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恢复种群、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渔民增收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乌苏里拟鲿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Pseudobagrus ussuriensis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乌苏里鮠、牛尾巴、回鳇鱼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黑龙江、辽河、黄河水系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肉食性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恢复种群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兰州鮎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>Silurus lanzhouensis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黄河鮎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黄河中上游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肉食性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保护特有鱼类</w:t>
            </w:r>
          </w:p>
        </w:tc>
      </w:tr>
    </w:tbl>
    <w:p>
      <w:pPr>
        <w:widowControl/>
        <w:snapToGrid w:val="0"/>
        <w:ind w:firstLine="420" w:firstLineChars="200"/>
        <w:jc w:val="left"/>
        <w:rPr>
          <w:rFonts w:hint="default" w:ascii="Times New Roman" w:hAnsi="Times New Roman" w:cs="Times New Roman"/>
          <w:kern w:val="0"/>
          <w:szCs w:val="21"/>
        </w:rPr>
      </w:pPr>
    </w:p>
    <w:p>
      <w:pPr>
        <w:widowControl/>
        <w:snapToGrid w:val="0"/>
        <w:ind w:firstLine="420" w:firstLineChars="200"/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备注：区域性物种指部分区域特有的，具有较高经济、生态等价值的物种。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69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69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2743490F"/>
    <w:rsid w:val="04082AD7"/>
    <w:rsid w:val="16663DB9"/>
    <w:rsid w:val="1FC97167"/>
    <w:rsid w:val="22682C67"/>
    <w:rsid w:val="2743490F"/>
    <w:rsid w:val="2C850463"/>
    <w:rsid w:val="2E1B14D5"/>
    <w:rsid w:val="33995376"/>
    <w:rsid w:val="3CD016DD"/>
    <w:rsid w:val="420936C7"/>
    <w:rsid w:val="46292F0A"/>
    <w:rsid w:val="53B316E5"/>
    <w:rsid w:val="5F7A755A"/>
    <w:rsid w:val="60602BF4"/>
    <w:rsid w:val="613100ED"/>
    <w:rsid w:val="64FF0C2E"/>
    <w:rsid w:val="667129BD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1130</Characters>
  <Lines>0</Lines>
  <Paragraphs>0</Paragraphs>
  <TotalTime>2</TotalTime>
  <ScaleCrop>false</ScaleCrop>
  <LinksUpToDate>false</LinksUpToDate>
  <CharactersWithSpaces>1147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2022-11-30T14:21:00Z</dcterms:created>
  <dc:creator>Administrator</dc:creator>
  <cp:lastModifiedBy>查无此人</cp:lastModifiedBy>
  <dcterms:modified xsi:type="dcterms:W3CDTF">2023-03-28T08:08:44Z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89BCC42C9B4F47F1920A56646A7666F0</vt:lpwstr>
  </property>
</Properties>
</file>