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690" w:right="690" w:firstLine="1600"/>
        <w:jc w:val="left"/>
        <w:rPr>
          <w:rFonts w:hint="default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919"/>
        <w:gridCol w:w="2016"/>
        <w:gridCol w:w="1697"/>
        <w:gridCol w:w="2091"/>
        <w:gridCol w:w="1423"/>
        <w:gridCol w:w="13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08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  <w:t>附件2-</w:t>
            </w:r>
            <w:r>
              <w:rPr>
                <w:rFonts w:hint="eastAsia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0080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tabs>
                <w:tab w:val="left" w:pos="5205"/>
              </w:tabs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山西省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32"/>
                <w:szCs w:val="32"/>
              </w:rPr>
              <w:t>主要增殖放流珍贵濒危物种适宜性评价表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  <w:t>序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号</w:t>
            </w:r>
          </w:p>
        </w:tc>
        <w:tc>
          <w:tcPr>
            <w:tcW w:w="9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  <w:t>放流物种中文学名</w:t>
            </w:r>
          </w:p>
        </w:tc>
        <w:tc>
          <w:tcPr>
            <w:tcW w:w="20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  <w:t>拉丁文名</w:t>
            </w:r>
          </w:p>
        </w:tc>
        <w:tc>
          <w:tcPr>
            <w:tcW w:w="1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  <w:t>别名或俗名</w:t>
            </w:r>
          </w:p>
        </w:tc>
        <w:tc>
          <w:tcPr>
            <w:tcW w:w="20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  <w:t>分布区域</w:t>
            </w:r>
          </w:p>
        </w:tc>
        <w:tc>
          <w:tcPr>
            <w:tcW w:w="14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  <w:t>食性</w:t>
            </w:r>
          </w:p>
        </w:tc>
        <w:tc>
          <w:tcPr>
            <w:tcW w:w="1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</w:rPr>
              <w:t>功能定位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大鲵</w:t>
            </w:r>
          </w:p>
        </w:tc>
        <w:tc>
          <w:tcPr>
            <w:tcW w:w="20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i/>
                <w:i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kern w:val="0"/>
                <w:sz w:val="20"/>
                <w:szCs w:val="20"/>
              </w:rPr>
              <w:t>Andrias davidianus</w:t>
            </w:r>
          </w:p>
        </w:tc>
        <w:tc>
          <w:tcPr>
            <w:tcW w:w="1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娃娃鱼、人鱼、孩儿鱼、脚鱼、腊狗</w:t>
            </w:r>
          </w:p>
        </w:tc>
        <w:tc>
          <w:tcPr>
            <w:tcW w:w="20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长江、黄河、闽江、珠江、淮河中上游山涧溪流</w:t>
            </w:r>
          </w:p>
        </w:tc>
        <w:tc>
          <w:tcPr>
            <w:tcW w:w="14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肉食性</w:t>
            </w:r>
          </w:p>
        </w:tc>
        <w:tc>
          <w:tcPr>
            <w:tcW w:w="1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保护生物多样性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690"/>
        <w:jc w:val="left"/>
        <w:rPr>
          <w:rFonts w:hint="eastAsia" w:ascii="仿宋" w:hAnsi="仿宋" w:eastAsia="宋体" w:cs="仿宋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cs="Times New Roman"/>
          <w:kern w:val="0"/>
          <w:szCs w:val="21"/>
        </w:rPr>
        <w:t>备注：珍贵濒危物种是指已列入《国家重点保护野生动物名录》的水生物种和《濒危野生动植物种国际贸易公约》附录水生物种核准为国家重点保护野生动物名录的水生物种</w:t>
      </w:r>
      <w:r>
        <w:rPr>
          <w:rFonts w:hint="eastAsia" w:ascii="Times New Roman" w:hAnsi="Times New Roman" w:cs="Times New Roman"/>
          <w:kern w:val="0"/>
          <w:szCs w:val="21"/>
          <w:lang w:eastAsia="zh-CN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690" w:right="690" w:firstLine="160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690" w:right="690" w:firstLine="160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MGU5OTE3Zjc1OWRiMDVhN2JiNDBhMmE3ZjJhMmMifQ=="/>
  </w:docVars>
  <w:rsids>
    <w:rsidRoot w:val="58780895"/>
    <w:rsid w:val="5878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2023-03-28T08:07:00Z</dcterms:created>
  <dc:creator>查无此人</dc:creator>
  <cp:lastModifiedBy>查无此人</cp:lastModifiedBy>
  <dcterms:modified xsi:type="dcterms:W3CDTF">2023-03-28T08:08:04Z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2D8E451B53FF4CCB817007F041820BF6</vt:lpwstr>
  </property>
</Properties>
</file>