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399" w:type="dxa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956"/>
        <w:gridCol w:w="1754"/>
        <w:gridCol w:w="1425"/>
        <w:gridCol w:w="1500"/>
        <w:gridCol w:w="1049"/>
        <w:gridCol w:w="795"/>
        <w:gridCol w:w="62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4399" w:type="dxa"/>
            <w:gridSpan w:val="8"/>
            <w:noWrap w:val="0"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</w:rPr>
              <w:t>附件4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399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eastAsia="zh-CN" w:bidi="ar"/>
              </w:rPr>
              <w:t>山西省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常见水生生物外来种、杂交种和选育种名录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物种学名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拉丁文名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别名或俗名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原产地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禁止放流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区域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类别</w:t>
            </w:r>
          </w:p>
        </w:tc>
        <w:tc>
          <w:tcPr>
            <w:tcW w:w="6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主要危害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6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镜鲤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  <w:t>Cyprinus carpio var. specularis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散鳞镜鲤、三道鳞、铁背鱼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欧洲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highlight w:val="yellow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全国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国外外来物种</w:t>
            </w:r>
          </w:p>
        </w:tc>
        <w:tc>
          <w:tcPr>
            <w:tcW w:w="62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进入自然水域，可能占据本地鲤的生态位，并对本地鲤造成遗传侵蚀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乌克兰鳞鲤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  <w:t xml:space="preserve">Cyprinus carpio Ukrainian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俄罗斯鲤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俄罗斯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全国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国外外来物种</w:t>
            </w:r>
          </w:p>
        </w:tc>
        <w:tc>
          <w:tcPr>
            <w:tcW w:w="6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进入自然水域，可能占据本地鲤的生态位，并对本地鲤造成遗传侵蚀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短盖巨脂鲤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  <w:t>Piaractus brachypomus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淡水白鲳、短盖肥脂鲤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南美洲亚马逊河流域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全国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国外外来物种</w:t>
            </w:r>
          </w:p>
        </w:tc>
        <w:tc>
          <w:tcPr>
            <w:tcW w:w="6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凶猛肉食性鱼类，对其他生物的生存造成威胁，破坏生物多样性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美国大口胭脂鱼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  <w:t>Ictiobus cyprinellus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巨口胭脂鱼、牛鲤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北美的密西西比河流域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全国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国外外来物种</w:t>
            </w:r>
          </w:p>
        </w:tc>
        <w:tc>
          <w:tcPr>
            <w:tcW w:w="6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适应性能较强，适温范围广，耐低氧、生长速度快，与土著鱼类竞争生活空间与饵料资源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斑点叉尾鮰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  <w:t>Ietalurus punetaus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沟鲶、钳鱼、鮰鱼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美洲大陆从加拿大南部到墨西哥北部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全国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国外外来物种</w:t>
            </w:r>
          </w:p>
        </w:tc>
        <w:tc>
          <w:tcPr>
            <w:tcW w:w="6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耐低氧，对环境适应性强，在自然水体可能占据本地鲇等鱼类的生态位，挤压本地种的生存空间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革胡子鲇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  <w:t>Clarias lazera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埃及胡子鲶、埃及塘鲺、北非胡鲇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非洲尼罗河流域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全国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国外外来物种</w:t>
            </w:r>
          </w:p>
        </w:tc>
        <w:tc>
          <w:tcPr>
            <w:tcW w:w="6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个体大、生长块、易繁殖、适应性强、耐低氧、抗低温，攻击力强，在自然水域易于形成优势种，对本地水生生物造成威胁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尼罗罗非鱼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  <w:t>Oreochromis niloticus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罗非鱼、非洲鲫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非洲塞内加尔水系、尼罗河水系和埃及的湖泊，以及沃尔特水系和尼日尔水系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全国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国外外来物种</w:t>
            </w:r>
          </w:p>
        </w:tc>
        <w:tc>
          <w:tcPr>
            <w:tcW w:w="6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快速的繁殖速度和大量的种群数量，导致水体内鱼类品种过于单一，挤占其他鱼种生存空间，打破原本的生态平衡。在南方部分水域，其生物量已超过其他土著经济鱼类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莫桑比克罗非鱼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  <w:t>Oreochromis mossambicus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非洲鲫鱼、南鲫、越南鱼、吴郭鱼、福寿鱼、爪哇罗非鱼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东非及南非直到伊丽莎白港附近的沿岸水域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全国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国外外来物种</w:t>
            </w:r>
          </w:p>
        </w:tc>
        <w:tc>
          <w:tcPr>
            <w:tcW w:w="6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快速的繁殖速度和大量的种群数量，导致水体内鱼类品种过于单一，挤占其他鱼种生存空间，打破原本的生态平衡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奥利亚罗非鱼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  <w:t>Oreochromis aureus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蓝罗非鱼、奥利亚吴郭鱼、紫金彩鲷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非洲喀麦隆、乍得、埃及、马里、尼日尔、尼日利亚等国家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全国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国外外来物种</w:t>
            </w:r>
          </w:p>
        </w:tc>
        <w:tc>
          <w:tcPr>
            <w:tcW w:w="6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快速的繁殖速度和大量的种群数量，导致水体内鱼类品种过于单一，挤占其他鱼种生存空间，打破原本的生态平衡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红罗非鱼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Orecochromis niloticus</w:t>
            </w:r>
            <w:r>
              <w:rPr>
                <w:rFonts w:hint="default" w:ascii="Times New Roma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  <w:t>×</w:t>
            </w:r>
          </w:p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  <w:t>Oreochronus mossambicus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彩虹鲷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选育品种，无自然分布区域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全国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选育种</w:t>
            </w:r>
          </w:p>
        </w:tc>
        <w:tc>
          <w:tcPr>
            <w:tcW w:w="6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快速的繁殖速度和大量的种群数量，导致水体内鱼类品种过于单一，挤占其他鱼种生存空间，打破原本的生态平衡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大口黑鲈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  <w:t>Micropterus salmoides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加州鲈、加州鲈鱼、黑鲈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加拿大和美国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全国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国外外来物种</w:t>
            </w:r>
          </w:p>
        </w:tc>
        <w:tc>
          <w:tcPr>
            <w:tcW w:w="6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生长较快，掠食性强，摄食量大，喜捕食小鱼虾，由于缺乏天敌，在自然水域容易形成优势种，并吞食其他鱼类受精卵和幼鱼，抑制其他鱼类种群数量增长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虹鳟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  <w:t>Oncorhynchus mykiss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淡水三文鱼、瀑布鱼、七色鱼、虹鲑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北美洲的太平洋沿岸及堪察加半岛一带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全国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国外外来物种</w:t>
            </w:r>
          </w:p>
        </w:tc>
        <w:tc>
          <w:tcPr>
            <w:tcW w:w="6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由于其具掠食性，可能占据本地鲑科鱼类的生态位，造成其他鱼类种群数量减少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匙吻鲟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  <w:t>Polyodon spathula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鸭嘴鱼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美国密西西比河水系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全国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国外外来物种</w:t>
            </w:r>
          </w:p>
        </w:tc>
        <w:tc>
          <w:tcPr>
            <w:tcW w:w="6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适温范围广、滤食性、生长速度快、可能挤占当地滤食性鱼类生态位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西伯利亚鲟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  <w:t>Acipenser baerii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钝吻鲟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俄罗斯西伯利亚地区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除额尔齐斯河水系外禁止放流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区域外来物种</w:t>
            </w:r>
          </w:p>
        </w:tc>
        <w:tc>
          <w:tcPr>
            <w:tcW w:w="6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与本地土著种竞争生活空间及饵料资源等，并且可能与本地鲟鱼杂交，使种质资源混杂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鳄雀鳝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  <w:t>Atractosteus spatula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幽灵火箭、福鳄、大雀鳝、锤骨雀鳝、鳄鱼火箭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从墨西哥到美国的墨西哥湾沿岸河流和河口水域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全国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国外外来物种</w:t>
            </w:r>
          </w:p>
        </w:tc>
        <w:tc>
          <w:tcPr>
            <w:tcW w:w="6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由于没有天敌，体型巨大，适应性强，生性凶猛，对土著鱼类构成极大威胁，严重危害当地生态系统；卵有剧毒误食致死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大鳄龟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  <w:t>Macrochelys temminckii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真鳄龟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北美洲和中美洲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全国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国外外来物种</w:t>
            </w:r>
          </w:p>
        </w:tc>
        <w:tc>
          <w:tcPr>
            <w:tcW w:w="6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生长迅速，生性凶猛，具有很强的攻击性，因缺乏天敌，一旦放生野外，将对本地水生动物构成严重威胁，对生态环境危害巨大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巴西红耳龟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  <w:t>Trachemys scripta elegans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红耳龟、密西西比红耳龟、秀丽锦龟、翠龟、麻将龟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原产于北美洲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全国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国外外来物种</w:t>
            </w:r>
          </w:p>
        </w:tc>
        <w:tc>
          <w:tcPr>
            <w:tcW w:w="6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食性广，适应能力强，易造成入侵和扩散，与本土龟类争夺生存空间，直接捕食其他水生生物，危害水生生态系统；同时也是沙门氏杆菌的重要传播媒介。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美国牛蛙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  <w:t>Rana catesbeiana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牛蛙、美国水蛙、菜蛙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北美洲落基山脉以东地区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全国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国外外来物种</w:t>
            </w:r>
          </w:p>
        </w:tc>
        <w:tc>
          <w:tcPr>
            <w:tcW w:w="6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由于适应性强、食性广、天敌少、寿命长、繁殖能力强，具有明显的竞争优势，易于入侵和扩散，使本地两栖类和各种昆虫面临减少和灭绝的危险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凡纳滨对虾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  <w:t>Litopenaeus vannamei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南美白对虾、凡纳对虾、白肢虾、白对虾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南美太平洋沿岸的海域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全国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国外外来物种</w:t>
            </w:r>
          </w:p>
        </w:tc>
        <w:tc>
          <w:tcPr>
            <w:tcW w:w="6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与本地种竞争生活空间及饵料资源等，并且可能与本地虾类杂交，使种质资源混杂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罗氏沼虾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  <w:t>Macrobrachium rosenbergii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淡水长臂大虾、泰国虾、马来西亚大虾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原产于日本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全国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国外外来物种</w:t>
            </w:r>
          </w:p>
        </w:tc>
        <w:tc>
          <w:tcPr>
            <w:tcW w:w="6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与本地土著种争夺生活空间与饵料资源，压制本地种生存发展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红螯螯虾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  <w:t>Cherax quadricarinatus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四脊光壳螫虾、澳洲淡水龙虾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澳大利亚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全国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国外外来物种</w:t>
            </w:r>
          </w:p>
        </w:tc>
        <w:tc>
          <w:tcPr>
            <w:tcW w:w="6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与本地种争夺生活空间与饵料资源，同时会捕食原生虾类的卵和幼体，威胁本地种生存发展，</w:t>
            </w: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克氏原螯虾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  <w:t>Procambarus clarkii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小龙虾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北美洲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全国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国外外来物种</w:t>
            </w:r>
          </w:p>
        </w:tc>
        <w:tc>
          <w:tcPr>
            <w:tcW w:w="6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抗逆性强,繁殖速度块，能在各种水体中生存，与本地种争夺生活空间与饵料资源；喜欢穴居，擅长打洞，会导致灌溉用水的流失，破坏农田甚至危及水库大坝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福寿螺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  <w:t>Pomacea canaliculata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大瓶螺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亚马逊河流域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全国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国外外来物种</w:t>
            </w:r>
          </w:p>
        </w:tc>
        <w:tc>
          <w:tcPr>
            <w:tcW w:w="6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危害社会公共卫生安全，食用可能引起寄生虫感染；危害农业生产，主要危害水稻、茭白等水生作物；种群增长迅速，与生态系统内水生生物争夺生存空间、食物，威胁本地物种生存，侵入水体土著生物大量减少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空心莲子草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  <w:t>Alternanthera philoxeroides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喜旱莲子草、水花生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南美洲的巴西、乌拉圭、阿根廷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全国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国外外来物种</w:t>
            </w:r>
          </w:p>
        </w:tc>
        <w:tc>
          <w:tcPr>
            <w:tcW w:w="6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全球性入侵物种，排挤生境中的其他植物，使群落物种单一化，影响农渔业生产、航运、湿地景观等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凤眼莲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  <w:t>Eichhornia crassipes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水葫芦、凤眼蓝、水浮莲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巴西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全国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国外外来物种</w:t>
            </w:r>
          </w:p>
        </w:tc>
        <w:tc>
          <w:tcPr>
            <w:tcW w:w="6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繁殖能力极强，一旦有适合它生长的环境，便快速生长，并成为当地的优势物种，抑制或影响其他物种的生长，破坏生物多样性和生态平衡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麦穗鱼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  <w:t>Pseudorasbora parva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麦穗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除西北内流区、西南跨国诸河流域、青藏高原及海南等区域外的大部分水系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西北内流区、西南跨国诸河流域、青藏高原及海南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区域外来物种</w:t>
            </w:r>
          </w:p>
        </w:tc>
        <w:tc>
          <w:tcPr>
            <w:tcW w:w="6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与本地种竞争生活空间与食物资源，抑制和影响本地种生存发展，破坏原有水域生物多样性和生态平衡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大银鱼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  <w:t>Protosalanx hyalocranius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面条鱼、面丈鱼、泥鱼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渤海、黄海、东海沿海及长江、淮河等中下游的水系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西北内流区、西南跨国诸河流域、青藏高原、华南、海南岛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区域外来物种</w:t>
            </w:r>
          </w:p>
        </w:tc>
        <w:tc>
          <w:tcPr>
            <w:tcW w:w="6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与本地种竞争生活空间与食物资源，抑制和影响本地种生存发展，破坏原有水域生物多样性和生态平衡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池沼公鱼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  <w:t>Hypomesus olidus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黄瓜鱼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黑龙江、图门江下游以及鸭绿江中下游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原产地以外的区域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区域外来物种</w:t>
            </w:r>
          </w:p>
        </w:tc>
        <w:tc>
          <w:tcPr>
            <w:tcW w:w="6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与本地种竞争生活空间与食物资源，抑制和影响本地种生存发展，破坏原有水域生物多样性和生态平衡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团头鲂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  <w:t>Megalobrama amblycephala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缩项鳊、武昌鱼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长江中下游的通江湖泊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原产地以外的区域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区域外来物种</w:t>
            </w:r>
          </w:p>
        </w:tc>
        <w:tc>
          <w:tcPr>
            <w:tcW w:w="6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与本地种竞争生活空间与食物资源，抑制和影响本地种生存发展，破坏原有水域生物多样性和生态平衡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丁鱥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  <w:t>Tinca tinca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欧洲丁鱥、丁桂鱼、须鱥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新疆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instrText xml:space="preserve"> HYPERLINK "https://baike.baidu.com/item/%E9%A2%9D%E5%B0%94%E9%BD%90%E6%96%AF%E6%B2%B3" \t "_blank" </w:instrTex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额尔齐斯河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和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instrText xml:space="preserve"> HYPERLINK "https://baike.baidu.com/item/%E4%B9%8C%E4%BC%A6%E5%8F%A4%E6%B2%B3" \t "_blank" </w:instrTex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乌伦古河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原产地以外的区域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区域外来物种</w:t>
            </w:r>
          </w:p>
        </w:tc>
        <w:tc>
          <w:tcPr>
            <w:tcW w:w="6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与本地种竞争生活空间与食物资源，抑制和影响本地种生存发展，破坏原有水域生物多样性和生态平衡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梭鲈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  <w:t>Sander lucioperca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小狗鱼、牙鱼、白梭吻鲈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新疆额尔齐斯河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原产地以外的区域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区域外来物种</w:t>
            </w:r>
          </w:p>
        </w:tc>
        <w:tc>
          <w:tcPr>
            <w:tcW w:w="6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与本地种竞争生活空间与食物资源，抑制和影响本地种生存发展，破坏原有水域生物多样性和生态平衡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河鲈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  <w:t>Perca fluviatilis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五道黑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新疆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instrText xml:space="preserve"> HYPERLINK "https://baike.baidu.com/item/%E9%A2%9D%E5%B0%94%E9%BD%90%E6%96%AF%E6%B2%B3" \t "_blank" </w:instrTex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额尔齐斯河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和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instrText xml:space="preserve"> HYPERLINK "https://baike.baidu.com/item/%E4%B9%8C%E4%BC%A6%E5%8F%A4%E6%B2%B3" \t "_blank" </w:instrTex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乌伦古河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原产地以外的区域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区域外来物种</w:t>
            </w:r>
          </w:p>
        </w:tc>
        <w:tc>
          <w:tcPr>
            <w:tcW w:w="6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与本地种竞争生活空间与食物资源，抑制和影响本地种生存发展，破坏原有水域生物多样性和生态平衡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360" w:hanging="360" w:hangingChars="20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乌鳢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  <w:t>Channa argus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shd w:val="clear" w:color="auto" w:fill="auto"/>
                <w:lang w:bidi="ar"/>
              </w:rPr>
              <w:t>黑鱼、乌鱼、乌棒、蛇头鱼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除西北内流区、西南跨国诸河流域、青藏高原及海南等区域外的大部分水系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原产地以外的区域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区域外来物种</w:t>
            </w:r>
          </w:p>
        </w:tc>
        <w:tc>
          <w:tcPr>
            <w:tcW w:w="6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凶猛肉食性鱼类，与本地种竞争生活空间与食物资源，直接捕食其他水生生物，破坏原有水域生物多样性和生态平衡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台湾泥鳅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  <w:t>Paramisgurnus dabryanus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选育品种，无自然分布区域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全国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选育种</w:t>
            </w:r>
          </w:p>
        </w:tc>
        <w:tc>
          <w:tcPr>
            <w:tcW w:w="6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直接影响生物遗传多样性，造成相关物种种质混杂，种群退化，影响天然资源的有效利用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全雄黄颡鱼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/>
                <w:color w:val="000000"/>
                <w:kern w:val="0"/>
                <w:sz w:val="18"/>
                <w:szCs w:val="18"/>
                <w:lang w:bidi="ar"/>
              </w:rPr>
              <w:t>Pelteobagrus fulvidraco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黄辣丁、黄姑子、黄沙古、黄角丁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选育品种，无自然分布区域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全国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选育种</w:t>
            </w:r>
          </w:p>
        </w:tc>
        <w:tc>
          <w:tcPr>
            <w:tcW w:w="6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直接影响生物遗传多样性，造成相关物种种质混杂，种群退化，影响天然资源的有效利用</w:t>
            </w:r>
          </w:p>
        </w:tc>
      </w:tr>
    </w:tbl>
    <w:p/>
    <w:p/>
    <w:p>
      <w:bookmarkStart w:id="0" w:name="_GoBack"/>
      <w:bookmarkEnd w:id="0"/>
    </w:p>
    <w:sectPr>
      <w:pgSz w:w="16838" w:h="11906" w:orient="landscape"/>
      <w:pgMar w:top="873" w:right="1803" w:bottom="873" w:left="1803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wNWUyZDZiYzdlZjc3M2I1YzMwZWEzNzNiYjM0NmUifQ=="/>
  </w:docVars>
  <w:rsids>
    <w:rsidRoot w:val="26531E4A"/>
    <w:rsid w:val="26531E4A"/>
    <w:rsid w:val="2C850463"/>
    <w:rsid w:val="4629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2022-11-30T14:19:00Z</dcterms:created>
  <dc:creator>Administrator</dc:creator>
  <cp:lastModifiedBy>Administrator</cp:lastModifiedBy>
  <dcterms:modified xsi:type="dcterms:W3CDTF">2022-11-30T14:19:57Z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2052-11.1.0.12975</vt:lpwstr>
  </property>
  <property fmtid="{D5CDD505-2E9C-101B-9397-08002B2CF9AE}" pid="3" name="ICV">
    <vt:lpwstr>CA04FE94571D41F3BC31CD0237AE7963</vt:lpwstr>
  </property>
</Properties>
</file>