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9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956"/>
        <w:gridCol w:w="1754"/>
        <w:gridCol w:w="1425"/>
        <w:gridCol w:w="1500"/>
        <w:gridCol w:w="1049"/>
        <w:gridCol w:w="795"/>
        <w:gridCol w:w="6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399" w:type="dxa"/>
            <w:gridSpan w:val="8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9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  <w:t>山西省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常见水生生物外来种、杂交种和选育种名录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物种学名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拉丁文名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别名或俗名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原产地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禁止放流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区域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6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主要危害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镜鲤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Cyprinus carpio var. specularis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散鳞镜鲤、三道鳞、铁背鱼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欧洲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进入自然水域，可能占据本地鲤的生态位，并对本地鲤造成遗传侵蚀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乌克兰鳞鲤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 xml:space="preserve">Cyprinus carpio Ukrainian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俄罗斯鲤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俄罗斯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进入自然水域，可能占据本地鲤的生态位，并对本地鲤造成遗传侵蚀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短盖巨脂鲤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Piaractus brachypomus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淡水白鲳、短盖肥脂鲤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南美洲亚马逊河流域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凶猛肉食性鱼类，对其他生物的生存造成威胁，破坏生物多样性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美国大口胭脂鱼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Ictiobus cyprinellus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巨口胭脂鱼、牛鲤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北美的密西西比河流域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适应性能较强，适温范围广，耐低氧、生长速度快，与土著鱼类竞争生活空间与饵料资源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斑点叉尾鮰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Ietalurus punetaus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沟鲶、钳鱼、鮰鱼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美洲大陆从加拿大南部到墨西哥北部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耐低氧，对环境适应性强，在自然水体可能占据本地鲇等鱼类的生态位，挤压本地种的生存空间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革胡子鲇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Clarias lazera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埃及胡子鲶、埃及塘鲺、北非胡鲇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非洲尼罗河流域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个体大、生长块、易繁殖、适应性强、耐低氧、抗低温，攻击力强，在自然水域易于形成优势种，对本地水生生物造成威胁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尼罗罗非鱼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Oreochromis niloticus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罗非鱼、非洲鲫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非洲塞内加尔水系、尼罗河水系和埃及的湖泊，以及沃尔特水系和尼日尔水系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快速的繁殖速度和大量的种群数量，导致水体内鱼类品种过于单一，挤占其他鱼种生存空间，打破原本的生态平衡。在南方部分水域，其生物量已超过其他土著经济鱼类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莫桑比克罗非鱼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Oreochromis mossambicus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非洲鲫鱼、南鲫、越南鱼、吴郭鱼、福寿鱼、爪哇罗非鱼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东非及南非直到伊丽莎白港附近的沿岸水域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快速的繁殖速度和大量的种群数量，导致水体内鱼类品种过于单一，挤占其他鱼种生存空间，打破原本的生态平衡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奥利亚罗非鱼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Oreochromis aureus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蓝罗非鱼、奥利亚吴郭鱼、紫金彩鲷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非洲喀麦隆、乍得、埃及、马里、尼日尔、尼日利亚等国家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快速的繁殖速度和大量的种群数量，导致水体内鱼类品种过于单一，挤占其他鱼种生存空间，打破原本的生态平衡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红罗非鱼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Orecochromis niloticus</w:t>
            </w: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×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Oreochronus mossambicus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彩虹鲷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选育品种，无自然分布区域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选育种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快速的繁殖速度和大量的种群数量，导致水体内鱼类品种过于单一，挤占其他鱼种生存空间，打破原本的生态平衡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大口黑鲈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Micropterus salmoides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加州鲈、加州鲈鱼、黑鲈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加拿大和美国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生长较快，掠食性强，摄食量大，喜捕食小鱼虾，由于缺乏天敌，在自然水域容易形成优势种，并吞食其他鱼类受精卵和幼鱼，抑制其他鱼类种群数量增长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虹鳟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Oncorhynchus mykiss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淡水三文鱼、瀑布鱼、七色鱼、虹鲑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北美洲的太平洋沿岸及堪察加半岛一带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由于其具掠食性，可能占据本地鲑科鱼类的生态位，造成其他鱼类种群数量减少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匙吻鲟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Polyodon spathula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鸭嘴鱼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美国密西西比河水系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适温范围广、滤食性、生长速度快、可能挤占当地滤食性鱼类生态位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西伯利亚鲟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Acipenser baerii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钝吻鲟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俄罗斯西伯利亚地区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除额尔齐斯河水系外禁止放流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与本地土著种竞争生活空间及饵料资源等，并且可能与本地鲟鱼杂交，使种质资源混杂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鳄雀鳝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Atractosteus spatula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幽灵火箭、福鳄、大雀鳝、锤骨雀鳝、鳄鱼火箭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从墨西哥到美国的墨西哥湾沿岸河流和河口水域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由于没有天敌，体型巨大，适应性强，生性凶猛，对土著鱼类构成极大威胁，严重危害当地生态系统；卵有剧毒误食致死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大鳄龟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Macrochelys temminckii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真鳄龟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北美洲和中美洲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生长迅速，生性凶猛，具有很强的攻击性，因缺乏天敌，一旦放生野外，将对本地水生动物构成严重威胁，对生态环境危害巨大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巴西红耳龟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Trachemys scripta elegans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红耳龟、密西西比红耳龟、秀丽锦龟、翠龟、麻将龟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原产于北美洲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食性广，适应能力强，易造成入侵和扩散，与本土龟类争夺生存空间，直接捕食其他水生生物，危害水生生态系统；同时也是沙门氏杆菌的重要传播媒介。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美国牛蛙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Rana catesbeiana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牛蛙、美国水蛙、菜蛙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北美洲落基山脉以东地区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由于适应性强、食性广、天敌少、寿命长、繁殖能力强，具有明显的竞争优势，易于入侵和扩散，使本地两栖类和各种昆虫面临减少和灭绝的危险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凡纳滨对虾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Litopenaeus vannamei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南美白对虾、凡纳对虾、白肢虾、白对虾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南美太平洋沿岸的海域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与本地种竞争生活空间及饵料资源等，并且可能与本地虾类杂交，使种质资源混杂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罗氏沼虾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Macrobrachium rosenbergii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淡水长臂大虾、泰国虾、马来西亚大虾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原产于日本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与本地土著种争夺生活空间与饵料资源，压制本地种生存发展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红螯螯虾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Cherax quadricarinatus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四脊光壳螫虾、澳洲淡水龙虾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澳大利亚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与本地种争夺生活空间与饵料资源，同时会捕食原生虾类的卵和幼体，威胁本地种生存发展，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克氏原螯虾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Procambarus clarkii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小龙虾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北美洲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抗逆性强,繁殖速度块，能在各种水体中生存，与本地种争夺生活空间与饵料资源；喜欢穴居，擅长打洞，会导致灌溉用水的流失，破坏农田甚至危及水库大坝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福寿螺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Pomacea canaliculata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大瓶螺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亚马逊河流域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危害社会公共卫生安全，食用可能引起寄生虫感染；危害农业生产，主要危害水稻、茭白等水生作物；种群增长迅速，与生态系统内水生生物争夺生存空间、食物，威胁本地物种生存，侵入水体土著生物大量减少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空心莲子草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Alternanthera philoxeroides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喜旱莲子草、水花生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南美洲的巴西、乌拉圭、阿根廷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全球性入侵物种，排挤生境中的其他植物，使群落物种单一化，影响农渔业生产、航运、湿地景观等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凤眼莲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Eichhornia crassipes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水葫芦、凤眼蓝、水浮莲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巴西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国外外来物种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繁殖能力极强，一旦有适合它生长的环境，便快速生长，并成为当地的优势物种，抑制或影响其他物种的生长，破坏生物多样性和生态平衡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麦穗鱼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Pseudorasbora parva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麦穗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除西北内流区、西南跨国诸河流域、青藏高原及海南等区域外的大部分水系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西北内流区、西南跨国诸河流域、青藏高原及海南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与本地种竞争生活空间与食物资源，抑制和影响本地种生存发展，破坏原有水域生物多样性和生态平衡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大银鱼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Protosalanx hyalocranius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面条鱼、面丈鱼、泥鱼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渤海、黄海、东海沿海及长江、淮河等中下游的水系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西北内流区、西南跨国诸河流域、青藏高原、华南、海南岛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与本地种竞争生活空间与食物资源，抑制和影响本地种生存发展，破坏原有水域生物多样性和生态平衡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池沼公鱼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Hypomesus olidus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黄瓜鱼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黑龙江、图门江下游以及鸭绿江中下游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原产地以外的区域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与本地种竞争生活空间与食物资源，抑制和影响本地种生存发展，破坏原有水域生物多样性和生态平衡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团头鲂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Megalobrama amblycephala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缩项鳊、武昌鱼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长江中下游的通江湖泊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原产地以外的区域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与本地种竞争生活空间与食物资源，抑制和影响本地种生存发展，破坏原有水域生物多样性和生态平衡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丁鱥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Tinca tinca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欧洲丁鱥、丁桂鱼、须鱥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新疆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instrText xml:space="preserve"> HYPERLINK "https://baike.baidu.com/item/%E9%A2%9D%E5%B0%94%E9%BD%90%E6%96%AF%E6%B2%B3" \t "_blank"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额尔齐斯河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instrText xml:space="preserve"> HYPERLINK "https://baike.baidu.com/item/%E4%B9%8C%E4%BC%A6%E5%8F%A4%E6%B2%B3" \t "_blank"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乌伦古河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原产地以外的区域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与本地种竞争生活空间与食物资源，抑制和影响本地种生存发展，破坏原有水域生物多样性和生态平衡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梭鲈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Sander lucioperca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小狗鱼、牙鱼、白梭吻鲈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新疆额尔齐斯河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原产地以外的区域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与本地种竞争生活空间与食物资源，抑制和影响本地种生存发展，破坏原有水域生物多样性和生态平衡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河鲈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Perca fluviatilis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五道黑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新疆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instrText xml:space="preserve"> HYPERLINK "https://baike.baidu.com/item/%E9%A2%9D%E5%B0%94%E9%BD%90%E6%96%AF%E6%B2%B3" \t "_blank"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额尔齐斯河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instrText xml:space="preserve"> HYPERLINK "https://baike.baidu.com/item/%E4%B9%8C%E4%BC%A6%E5%8F%A4%E6%B2%B3" \t "_blank"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乌伦古河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原产地以外的区域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与本地种竞争生活空间与食物资源，抑制和影响本地种生存发展，破坏原有水域生物多样性和生态平衡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60" w:hanging="360" w:hangingChars="20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乌鳢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Channa argus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黑鱼、乌鱼、乌棒、蛇头鱼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除西北内流区、西南跨国诸河流域、青藏高原及海南等区域外的大部分水系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原产地以外的区域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区域外来物种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凶猛肉食性鱼类，与本地种竞争生活空间与食物资源，直接捕食其他水生生物，破坏原有水域生物多样性和生态平衡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台湾泥鳅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Paramisgurnus dabryanus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选育品种，无自然分布区域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选育种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直接影响生物遗传多样性，造成相关物种种质混杂，种群退化，影响天然资源的有效利用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全雄黄颡鱼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Pelteobagrus fulvidraco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黄辣丁、黄姑子、黄沙古、黄角丁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选育品种，无自然分布区域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选育种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直接影响生物遗传多样性，造成相关物种种质混杂，种群退化，影响天然资源的有效利用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873" w:right="1803" w:bottom="873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26531E4A"/>
    <w:rsid w:val="26531E4A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2022-11-30T14:19:00Z</dcterms:created>
  <dc:creator>Administrator</dc:creator>
  <cp:lastModifiedBy>Administrator</cp:lastModifiedBy>
  <dcterms:modified xsi:type="dcterms:W3CDTF">2022-11-30T14:19:57Z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CA04FE94571D41F3BC31CD0237AE7963</vt:lpwstr>
  </property>
</Properties>
</file>